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947EB" w14:textId="77777777" w:rsidR="00BE0E50" w:rsidRPr="006853AB" w:rsidRDefault="00BE0E50" w:rsidP="00BE0E50">
      <w:pPr>
        <w:jc w:val="center"/>
        <w:rPr>
          <w:b/>
          <w:noProof/>
          <w:lang w:eastAsia="en-GB"/>
        </w:rPr>
      </w:pPr>
      <w:r w:rsidRPr="006853AB">
        <w:rPr>
          <w:b/>
          <w:noProof/>
          <w:lang w:eastAsia="en-GB"/>
        </w:rPr>
        <w:t>Cwrt Rawlin Primary School</w:t>
      </w:r>
    </w:p>
    <w:p w14:paraId="27C8E02F" w14:textId="77777777" w:rsidR="00BE0E50" w:rsidRDefault="00BE0E50" w:rsidP="00BE0E50">
      <w:pPr>
        <w:jc w:val="center"/>
        <w:rPr>
          <w:b/>
          <w:noProof/>
          <w:lang w:eastAsia="en-GB"/>
        </w:rPr>
      </w:pPr>
      <w:r w:rsidRPr="006853AB">
        <w:rPr>
          <w:b/>
          <w:noProof/>
          <w:lang w:eastAsia="en-GB"/>
        </w:rPr>
        <w:t xml:space="preserve">School improvement Plan </w:t>
      </w:r>
      <w:r>
        <w:rPr>
          <w:b/>
          <w:noProof/>
          <w:lang w:eastAsia="en-GB"/>
        </w:rPr>
        <w:t>2023-2024</w:t>
      </w:r>
    </w:p>
    <w:tbl>
      <w:tblPr>
        <w:tblStyle w:val="TableGrid"/>
        <w:tblW w:w="0" w:type="auto"/>
        <w:tblInd w:w="265" w:type="dxa"/>
        <w:tblLook w:val="04A0" w:firstRow="1" w:lastRow="0" w:firstColumn="1" w:lastColumn="0" w:noHBand="0" w:noVBand="1"/>
      </w:tblPr>
      <w:tblGrid>
        <w:gridCol w:w="3960"/>
        <w:gridCol w:w="6300"/>
        <w:gridCol w:w="2842"/>
      </w:tblGrid>
      <w:tr w:rsidR="00BE0E50" w14:paraId="7CF66756" w14:textId="77777777" w:rsidTr="001E434C">
        <w:trPr>
          <w:trHeight w:val="356"/>
        </w:trPr>
        <w:tc>
          <w:tcPr>
            <w:tcW w:w="3960" w:type="dxa"/>
            <w:shd w:val="clear" w:color="auto" w:fill="70AD47" w:themeFill="accent6"/>
          </w:tcPr>
          <w:p w14:paraId="604D2E6F" w14:textId="77777777" w:rsidR="00BE0E50" w:rsidRDefault="00BE0E50" w:rsidP="001E434C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Inspection Area ( IA Outcomes)</w:t>
            </w:r>
          </w:p>
        </w:tc>
        <w:tc>
          <w:tcPr>
            <w:tcW w:w="6300" w:type="dxa"/>
            <w:shd w:val="clear" w:color="auto" w:fill="70AD47" w:themeFill="accent6"/>
          </w:tcPr>
          <w:p w14:paraId="0BFB3D7B" w14:textId="77777777" w:rsidR="00BE0E50" w:rsidRDefault="00BE0E50" w:rsidP="001E434C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SIP Target 1</w:t>
            </w:r>
          </w:p>
        </w:tc>
        <w:tc>
          <w:tcPr>
            <w:tcW w:w="2842" w:type="dxa"/>
            <w:shd w:val="clear" w:color="auto" w:fill="70AD47" w:themeFill="accent6"/>
          </w:tcPr>
          <w:p w14:paraId="40725367" w14:textId="77777777" w:rsidR="00BE0E50" w:rsidRDefault="00BE0E50" w:rsidP="001E434C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Inspection Area</w:t>
            </w:r>
          </w:p>
        </w:tc>
      </w:tr>
      <w:tr w:rsidR="00BE0E50" w14:paraId="42D4CB59" w14:textId="77777777" w:rsidTr="001E434C">
        <w:trPr>
          <w:trHeight w:val="1430"/>
        </w:trPr>
        <w:tc>
          <w:tcPr>
            <w:tcW w:w="3960" w:type="dxa"/>
          </w:tcPr>
          <w:p w14:paraId="13E7550B" w14:textId="77777777" w:rsidR="00BE0E50" w:rsidRDefault="00BE0E50" w:rsidP="001E434C">
            <w:pPr>
              <w:jc w:val="center"/>
              <w:rPr>
                <w:noProof/>
                <w:lang w:eastAsia="en-GB"/>
              </w:rPr>
            </w:pPr>
          </w:p>
          <w:p w14:paraId="2CB631C8" w14:textId="77777777" w:rsidR="00BE0E50" w:rsidRDefault="00BE0E50" w:rsidP="001E434C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1</w:t>
            </w:r>
          </w:p>
          <w:p w14:paraId="64A094A1" w14:textId="77777777" w:rsidR="00BE0E50" w:rsidRDefault="00BE0E50" w:rsidP="001E434C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Standards</w:t>
            </w:r>
          </w:p>
          <w:p w14:paraId="7F72CF8F" w14:textId="77777777" w:rsidR="00BE0E50" w:rsidRDefault="00BE0E50" w:rsidP="001E434C">
            <w:pPr>
              <w:jc w:val="center"/>
              <w:rPr>
                <w:noProof/>
                <w:lang w:eastAsia="en-GB"/>
              </w:rPr>
            </w:pPr>
          </w:p>
          <w:p w14:paraId="72919071" w14:textId="77777777" w:rsidR="00BE0E50" w:rsidRDefault="00BE0E50" w:rsidP="001E434C">
            <w:pPr>
              <w:rPr>
                <w:noProof/>
                <w:lang w:eastAsia="en-GB"/>
              </w:rPr>
            </w:pPr>
          </w:p>
          <w:p w14:paraId="555F23AE" w14:textId="77777777" w:rsidR="00BE0E50" w:rsidRDefault="00BE0E50" w:rsidP="001E434C">
            <w:pPr>
              <w:jc w:val="center"/>
              <w:rPr>
                <w:noProof/>
                <w:lang w:eastAsia="en-GB"/>
              </w:rPr>
            </w:pPr>
          </w:p>
        </w:tc>
        <w:tc>
          <w:tcPr>
            <w:tcW w:w="6300" w:type="dxa"/>
          </w:tcPr>
          <w:p w14:paraId="3DE8A1F4" w14:textId="77777777" w:rsidR="00BE0E50" w:rsidRDefault="00BE0E50" w:rsidP="001E434C">
            <w:pPr>
              <w:rPr>
                <w:noProof/>
                <w:lang w:eastAsia="en-GB"/>
              </w:rPr>
            </w:pPr>
          </w:p>
          <w:p w14:paraId="2099DC05" w14:textId="28A8EE4A" w:rsidR="00BE0E50" w:rsidRDefault="00BE0E50" w:rsidP="001E434C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To increase standards across the school in the Area of Learning and Experience of LLC English</w:t>
            </w:r>
            <w:r>
              <w:rPr>
                <w:noProof/>
                <w:lang w:eastAsia="en-GB"/>
              </w:rPr>
              <w:t xml:space="preserve">&amp; </w:t>
            </w:r>
            <w:r>
              <w:rPr>
                <w:noProof/>
                <w:lang w:eastAsia="en-GB"/>
              </w:rPr>
              <w:t>Cymraeg and Maths/Numeracy</w:t>
            </w:r>
          </w:p>
          <w:p w14:paraId="499A5F24" w14:textId="77777777" w:rsidR="00BE0E50" w:rsidRDefault="00BE0E50" w:rsidP="001E434C">
            <w:pPr>
              <w:rPr>
                <w:noProof/>
                <w:lang w:eastAsia="en-GB"/>
              </w:rPr>
            </w:pPr>
          </w:p>
          <w:p w14:paraId="4240D22D" w14:textId="77777777" w:rsidR="00BE0E50" w:rsidRDefault="00BE0E50" w:rsidP="001E434C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To improve National Reading Assessment outcomes in maintaining or improving Reading SS from Autumn 23-July 24.</w:t>
            </w:r>
          </w:p>
          <w:p w14:paraId="4BCBE9FB" w14:textId="77777777" w:rsidR="00BE0E50" w:rsidRDefault="00BE0E50" w:rsidP="001E434C">
            <w:pPr>
              <w:rPr>
                <w:noProof/>
                <w:lang w:eastAsia="en-GB"/>
              </w:rPr>
            </w:pPr>
          </w:p>
          <w:p w14:paraId="68DC0FA8" w14:textId="77777777" w:rsidR="00BE0E50" w:rsidRDefault="00BE0E50" w:rsidP="001E434C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 xml:space="preserve">To support and raise the achievement of our vulnerable learners </w:t>
            </w:r>
          </w:p>
          <w:p w14:paraId="5D519930" w14:textId="77777777" w:rsidR="00BE0E50" w:rsidRDefault="00BE0E50" w:rsidP="001E434C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(FSM/ALN/MA&amp;T).</w:t>
            </w:r>
          </w:p>
        </w:tc>
        <w:tc>
          <w:tcPr>
            <w:tcW w:w="2842" w:type="dxa"/>
          </w:tcPr>
          <w:p w14:paraId="1E6EBBA1" w14:textId="77777777" w:rsidR="00BE0E50" w:rsidRDefault="00BE0E50" w:rsidP="001E434C">
            <w:pPr>
              <w:jc w:val="center"/>
              <w:rPr>
                <w:noProof/>
                <w:lang w:eastAsia="en-GB"/>
              </w:rPr>
            </w:pPr>
          </w:p>
          <w:p w14:paraId="1920C643" w14:textId="77777777" w:rsidR="00BE0E50" w:rsidRDefault="00BE0E50" w:rsidP="001E434C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1.1</w:t>
            </w:r>
          </w:p>
          <w:p w14:paraId="1962C9B7" w14:textId="77777777" w:rsidR="00BE0E50" w:rsidRDefault="00BE0E50" w:rsidP="001E434C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1.2</w:t>
            </w:r>
          </w:p>
          <w:p w14:paraId="7DE12EFE" w14:textId="77777777" w:rsidR="00BE0E50" w:rsidRDefault="00BE0E50" w:rsidP="001E434C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1.3</w:t>
            </w:r>
          </w:p>
        </w:tc>
      </w:tr>
      <w:tr w:rsidR="00BE0E50" w14:paraId="7701DD06" w14:textId="77777777" w:rsidTr="001E434C">
        <w:trPr>
          <w:trHeight w:val="336"/>
        </w:trPr>
        <w:tc>
          <w:tcPr>
            <w:tcW w:w="3960" w:type="dxa"/>
            <w:shd w:val="clear" w:color="auto" w:fill="70AD47" w:themeFill="accent6"/>
          </w:tcPr>
          <w:p w14:paraId="7889DF95" w14:textId="77777777" w:rsidR="00BE0E50" w:rsidRDefault="00BE0E50" w:rsidP="001E434C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Inspection Area ( IA Outcomes)</w:t>
            </w:r>
          </w:p>
        </w:tc>
        <w:tc>
          <w:tcPr>
            <w:tcW w:w="6300" w:type="dxa"/>
            <w:shd w:val="clear" w:color="auto" w:fill="70AD47" w:themeFill="accent6"/>
          </w:tcPr>
          <w:p w14:paraId="5C53578E" w14:textId="77777777" w:rsidR="00BE0E50" w:rsidRDefault="00BE0E50" w:rsidP="001E434C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SIP Target 2</w:t>
            </w:r>
          </w:p>
        </w:tc>
        <w:tc>
          <w:tcPr>
            <w:tcW w:w="2842" w:type="dxa"/>
            <w:shd w:val="clear" w:color="auto" w:fill="70AD47" w:themeFill="accent6"/>
          </w:tcPr>
          <w:p w14:paraId="0452C951" w14:textId="77777777" w:rsidR="00BE0E50" w:rsidRDefault="00BE0E50" w:rsidP="001E434C">
            <w:pPr>
              <w:jc w:val="center"/>
              <w:rPr>
                <w:noProof/>
                <w:lang w:eastAsia="en-GB"/>
              </w:rPr>
            </w:pPr>
          </w:p>
        </w:tc>
      </w:tr>
      <w:tr w:rsidR="00BE0E50" w14:paraId="5D9560E7" w14:textId="77777777" w:rsidTr="001E434C">
        <w:trPr>
          <w:trHeight w:val="336"/>
        </w:trPr>
        <w:tc>
          <w:tcPr>
            <w:tcW w:w="3960" w:type="dxa"/>
          </w:tcPr>
          <w:p w14:paraId="1D891CA7" w14:textId="77777777" w:rsidR="00BE0E50" w:rsidRDefault="00BE0E50" w:rsidP="001E434C">
            <w:pPr>
              <w:jc w:val="center"/>
              <w:rPr>
                <w:noProof/>
                <w:lang w:eastAsia="en-GB"/>
              </w:rPr>
            </w:pPr>
          </w:p>
          <w:p w14:paraId="301CF4AE" w14:textId="77777777" w:rsidR="00BE0E50" w:rsidRDefault="00BE0E50" w:rsidP="001E434C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2</w:t>
            </w:r>
          </w:p>
          <w:p w14:paraId="61E39206" w14:textId="77777777" w:rsidR="00BE0E50" w:rsidRDefault="00BE0E50" w:rsidP="001E434C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Wellbeing and Attitudes to Learning</w:t>
            </w:r>
          </w:p>
          <w:p w14:paraId="7265CFB6" w14:textId="77777777" w:rsidR="00BE0E50" w:rsidRDefault="00BE0E50" w:rsidP="001E434C">
            <w:pPr>
              <w:jc w:val="center"/>
              <w:rPr>
                <w:noProof/>
                <w:lang w:eastAsia="en-GB"/>
              </w:rPr>
            </w:pPr>
          </w:p>
          <w:p w14:paraId="46DE69A9" w14:textId="77777777" w:rsidR="00BE0E50" w:rsidRDefault="00BE0E50" w:rsidP="001E434C">
            <w:pPr>
              <w:jc w:val="center"/>
              <w:rPr>
                <w:noProof/>
                <w:lang w:eastAsia="en-GB"/>
              </w:rPr>
            </w:pPr>
          </w:p>
          <w:p w14:paraId="5D884BA3" w14:textId="77777777" w:rsidR="00BE0E50" w:rsidRDefault="00BE0E50" w:rsidP="001E434C">
            <w:pPr>
              <w:jc w:val="center"/>
              <w:rPr>
                <w:noProof/>
                <w:lang w:eastAsia="en-GB"/>
              </w:rPr>
            </w:pPr>
          </w:p>
        </w:tc>
        <w:tc>
          <w:tcPr>
            <w:tcW w:w="6300" w:type="dxa"/>
          </w:tcPr>
          <w:p w14:paraId="50CAA4D9" w14:textId="77777777" w:rsidR="00BE0E50" w:rsidRDefault="00BE0E50" w:rsidP="001E434C">
            <w:pPr>
              <w:rPr>
                <w:noProof/>
                <w:lang w:eastAsia="en-GB"/>
              </w:rPr>
            </w:pPr>
          </w:p>
          <w:p w14:paraId="0923039C" w14:textId="77777777" w:rsidR="00BE0E50" w:rsidRDefault="00BE0E50" w:rsidP="001E434C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To embed strategies that enhance the wellbeing of staff and pupils and improve the attendance of pupils</w:t>
            </w:r>
          </w:p>
          <w:p w14:paraId="1F4E24EE" w14:textId="77777777" w:rsidR="00BE0E50" w:rsidRDefault="00BE0E50" w:rsidP="001E434C">
            <w:pPr>
              <w:rPr>
                <w:noProof/>
                <w:lang w:eastAsia="en-GB"/>
              </w:rPr>
            </w:pPr>
          </w:p>
          <w:p w14:paraId="13EB8D37" w14:textId="77777777" w:rsidR="00BE0E50" w:rsidRDefault="00BE0E50" w:rsidP="001E434C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To develop pupils positive growth mindset approach to learning through development of Thinking Skills</w:t>
            </w:r>
          </w:p>
          <w:p w14:paraId="4E9526C9" w14:textId="77777777" w:rsidR="00BE0E50" w:rsidRDefault="00BE0E50" w:rsidP="001E434C">
            <w:pPr>
              <w:rPr>
                <w:noProof/>
                <w:lang w:eastAsia="en-GB"/>
              </w:rPr>
            </w:pPr>
          </w:p>
          <w:p w14:paraId="4AFDC283" w14:textId="77777777" w:rsidR="00BE0E50" w:rsidRDefault="00BE0E50" w:rsidP="001E434C">
            <w:pPr>
              <w:rPr>
                <w:noProof/>
                <w:lang w:eastAsia="en-GB"/>
              </w:rPr>
            </w:pPr>
          </w:p>
          <w:p w14:paraId="041BFF19" w14:textId="77777777" w:rsidR="00BE0E50" w:rsidRDefault="00BE0E50" w:rsidP="001E434C">
            <w:pPr>
              <w:rPr>
                <w:noProof/>
                <w:lang w:eastAsia="en-GB"/>
              </w:rPr>
            </w:pPr>
          </w:p>
        </w:tc>
        <w:tc>
          <w:tcPr>
            <w:tcW w:w="2842" w:type="dxa"/>
          </w:tcPr>
          <w:p w14:paraId="41161DF3" w14:textId="77777777" w:rsidR="00BE0E50" w:rsidRDefault="00BE0E50" w:rsidP="001E434C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2.1</w:t>
            </w:r>
          </w:p>
          <w:p w14:paraId="0887D224" w14:textId="77777777" w:rsidR="00BE0E50" w:rsidRDefault="00BE0E50" w:rsidP="001E434C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2.2</w:t>
            </w:r>
          </w:p>
        </w:tc>
      </w:tr>
      <w:tr w:rsidR="00BE0E50" w14:paraId="78DE64A8" w14:textId="77777777" w:rsidTr="001E434C">
        <w:trPr>
          <w:trHeight w:val="336"/>
        </w:trPr>
        <w:tc>
          <w:tcPr>
            <w:tcW w:w="3960" w:type="dxa"/>
            <w:shd w:val="clear" w:color="auto" w:fill="70AD47" w:themeFill="accent6"/>
          </w:tcPr>
          <w:p w14:paraId="46B3761A" w14:textId="77777777" w:rsidR="00BE0E50" w:rsidRDefault="00BE0E50" w:rsidP="001E434C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Inspection Area ( IA Provision)</w:t>
            </w:r>
          </w:p>
        </w:tc>
        <w:tc>
          <w:tcPr>
            <w:tcW w:w="6300" w:type="dxa"/>
            <w:shd w:val="clear" w:color="auto" w:fill="70AD47" w:themeFill="accent6"/>
          </w:tcPr>
          <w:p w14:paraId="6DC6AAC5" w14:textId="77777777" w:rsidR="00BE0E50" w:rsidRDefault="00BE0E50" w:rsidP="001E434C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SIP Target 3</w:t>
            </w:r>
          </w:p>
        </w:tc>
        <w:tc>
          <w:tcPr>
            <w:tcW w:w="2842" w:type="dxa"/>
            <w:shd w:val="clear" w:color="auto" w:fill="70AD47" w:themeFill="accent6"/>
          </w:tcPr>
          <w:p w14:paraId="799233E9" w14:textId="77777777" w:rsidR="00BE0E50" w:rsidRDefault="00BE0E50" w:rsidP="001E434C">
            <w:pPr>
              <w:jc w:val="center"/>
              <w:rPr>
                <w:noProof/>
                <w:lang w:eastAsia="en-GB"/>
              </w:rPr>
            </w:pPr>
          </w:p>
        </w:tc>
      </w:tr>
      <w:tr w:rsidR="00BE0E50" w14:paraId="23FDCCA5" w14:textId="77777777" w:rsidTr="001E434C">
        <w:trPr>
          <w:trHeight w:val="356"/>
        </w:trPr>
        <w:tc>
          <w:tcPr>
            <w:tcW w:w="3960" w:type="dxa"/>
          </w:tcPr>
          <w:p w14:paraId="06C87A58" w14:textId="77777777" w:rsidR="00BE0E50" w:rsidRDefault="00BE0E50" w:rsidP="001E434C">
            <w:pPr>
              <w:jc w:val="center"/>
              <w:rPr>
                <w:noProof/>
                <w:lang w:eastAsia="en-GB"/>
              </w:rPr>
            </w:pPr>
          </w:p>
          <w:p w14:paraId="540A3871" w14:textId="77777777" w:rsidR="00BE0E50" w:rsidRDefault="00BE0E50" w:rsidP="001E434C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3</w:t>
            </w:r>
          </w:p>
          <w:p w14:paraId="272422EA" w14:textId="77777777" w:rsidR="00BE0E50" w:rsidRDefault="00BE0E50" w:rsidP="001E434C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Teaching and Learning Experiences</w:t>
            </w:r>
          </w:p>
          <w:p w14:paraId="305C3902" w14:textId="77777777" w:rsidR="00BE0E50" w:rsidRDefault="00BE0E50" w:rsidP="001E434C">
            <w:pPr>
              <w:jc w:val="center"/>
              <w:rPr>
                <w:noProof/>
                <w:lang w:eastAsia="en-GB"/>
              </w:rPr>
            </w:pPr>
          </w:p>
          <w:p w14:paraId="5D03DEF0" w14:textId="77777777" w:rsidR="00BE0E50" w:rsidRDefault="00BE0E50" w:rsidP="001E434C">
            <w:pPr>
              <w:jc w:val="center"/>
              <w:rPr>
                <w:noProof/>
                <w:lang w:eastAsia="en-GB"/>
              </w:rPr>
            </w:pPr>
          </w:p>
          <w:p w14:paraId="788C7586" w14:textId="77777777" w:rsidR="00BE0E50" w:rsidRDefault="00BE0E50" w:rsidP="001E434C">
            <w:pPr>
              <w:jc w:val="center"/>
              <w:rPr>
                <w:noProof/>
                <w:lang w:eastAsia="en-GB"/>
              </w:rPr>
            </w:pPr>
          </w:p>
          <w:p w14:paraId="3F859BCD" w14:textId="77777777" w:rsidR="00BE0E50" w:rsidRDefault="00BE0E50" w:rsidP="001E434C">
            <w:pPr>
              <w:jc w:val="center"/>
              <w:rPr>
                <w:noProof/>
                <w:lang w:eastAsia="en-GB"/>
              </w:rPr>
            </w:pPr>
          </w:p>
          <w:p w14:paraId="03B6E6B6" w14:textId="77777777" w:rsidR="00BE0E50" w:rsidRDefault="00BE0E50" w:rsidP="001E434C">
            <w:pPr>
              <w:jc w:val="center"/>
              <w:rPr>
                <w:noProof/>
                <w:lang w:eastAsia="en-GB"/>
              </w:rPr>
            </w:pPr>
          </w:p>
        </w:tc>
        <w:tc>
          <w:tcPr>
            <w:tcW w:w="6300" w:type="dxa"/>
          </w:tcPr>
          <w:p w14:paraId="1ABD826D" w14:textId="77777777" w:rsidR="00BE0E50" w:rsidRDefault="00BE0E50" w:rsidP="001E434C">
            <w:pPr>
              <w:jc w:val="center"/>
              <w:rPr>
                <w:noProof/>
                <w:lang w:eastAsia="en-GB"/>
              </w:rPr>
            </w:pPr>
          </w:p>
          <w:p w14:paraId="73414CD0" w14:textId="77777777" w:rsidR="00BE0E50" w:rsidRDefault="00BE0E50" w:rsidP="001E434C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To develop learning and teaching pedagogy across the school and sustain standards of teaching and learning as good or better across the school as a learning organisation.</w:t>
            </w:r>
          </w:p>
          <w:p w14:paraId="2B2CB0C3" w14:textId="77777777" w:rsidR="00BE0E50" w:rsidRDefault="00BE0E50" w:rsidP="001E434C">
            <w:pPr>
              <w:rPr>
                <w:noProof/>
                <w:lang w:eastAsia="en-GB"/>
              </w:rPr>
            </w:pPr>
          </w:p>
          <w:p w14:paraId="6C860393" w14:textId="79798CEB" w:rsidR="00BE0E50" w:rsidRDefault="00BE0E50" w:rsidP="001E434C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To continue to develop the curriculum</w:t>
            </w:r>
            <w:r>
              <w:rPr>
                <w:noProof/>
                <w:lang w:eastAsia="en-GB"/>
              </w:rPr>
              <w:t>, including digital progress and standards.</w:t>
            </w:r>
          </w:p>
          <w:p w14:paraId="6C441D54" w14:textId="77777777" w:rsidR="00BE0E50" w:rsidRDefault="00BE0E50" w:rsidP="001E434C">
            <w:pPr>
              <w:rPr>
                <w:noProof/>
                <w:lang w:eastAsia="en-GB"/>
              </w:rPr>
            </w:pPr>
          </w:p>
          <w:p w14:paraId="0C261455" w14:textId="6F51ADC5" w:rsidR="00BE0E50" w:rsidRDefault="00BE0E50" w:rsidP="001E434C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lastRenderedPageBreak/>
              <w:t>To develop the tracking and recording of progress for all learners, including our disad</w:t>
            </w:r>
            <w:r>
              <w:rPr>
                <w:noProof/>
                <w:lang w:eastAsia="en-GB"/>
              </w:rPr>
              <w:t>vantaged</w:t>
            </w:r>
            <w:r>
              <w:rPr>
                <w:noProof/>
                <w:lang w:eastAsia="en-GB"/>
              </w:rPr>
              <w:t xml:space="preserve"> learners, against the new curriculum framework.</w:t>
            </w:r>
          </w:p>
          <w:p w14:paraId="2BE6BB40" w14:textId="77777777" w:rsidR="00BE0E50" w:rsidRDefault="00BE0E50" w:rsidP="001E434C">
            <w:pPr>
              <w:rPr>
                <w:noProof/>
                <w:lang w:eastAsia="en-GB"/>
              </w:rPr>
            </w:pPr>
          </w:p>
        </w:tc>
        <w:tc>
          <w:tcPr>
            <w:tcW w:w="2842" w:type="dxa"/>
          </w:tcPr>
          <w:p w14:paraId="4DAA4CD5" w14:textId="77777777" w:rsidR="00BE0E50" w:rsidRDefault="00BE0E50" w:rsidP="001E434C">
            <w:pPr>
              <w:jc w:val="center"/>
              <w:rPr>
                <w:noProof/>
                <w:lang w:eastAsia="en-GB"/>
              </w:rPr>
            </w:pPr>
          </w:p>
          <w:p w14:paraId="19526544" w14:textId="77777777" w:rsidR="00BE0E50" w:rsidRDefault="00BE0E50" w:rsidP="001E434C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3.1</w:t>
            </w:r>
          </w:p>
          <w:p w14:paraId="0903AC09" w14:textId="77777777" w:rsidR="00BE0E50" w:rsidRDefault="00BE0E50" w:rsidP="001E434C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3.2</w:t>
            </w:r>
          </w:p>
          <w:p w14:paraId="6CEB8FF0" w14:textId="77777777" w:rsidR="00BE0E50" w:rsidRDefault="00BE0E50" w:rsidP="001E434C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3.3</w:t>
            </w:r>
          </w:p>
        </w:tc>
      </w:tr>
      <w:tr w:rsidR="00BE0E50" w14:paraId="49998941" w14:textId="77777777" w:rsidTr="001E434C">
        <w:trPr>
          <w:trHeight w:val="356"/>
        </w:trPr>
        <w:tc>
          <w:tcPr>
            <w:tcW w:w="3960" w:type="dxa"/>
            <w:shd w:val="clear" w:color="auto" w:fill="92D050"/>
          </w:tcPr>
          <w:p w14:paraId="5AA0A37E" w14:textId="77777777" w:rsidR="00BE0E50" w:rsidRDefault="00BE0E50" w:rsidP="001E434C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Inspection Area ( IA Provision)</w:t>
            </w:r>
          </w:p>
        </w:tc>
        <w:tc>
          <w:tcPr>
            <w:tcW w:w="6300" w:type="dxa"/>
            <w:shd w:val="clear" w:color="auto" w:fill="92D050"/>
          </w:tcPr>
          <w:p w14:paraId="5FACF289" w14:textId="77777777" w:rsidR="00BE0E50" w:rsidRDefault="00BE0E50" w:rsidP="001E434C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SIP Target 4</w:t>
            </w:r>
          </w:p>
        </w:tc>
        <w:tc>
          <w:tcPr>
            <w:tcW w:w="2842" w:type="dxa"/>
            <w:shd w:val="clear" w:color="auto" w:fill="92D050"/>
          </w:tcPr>
          <w:p w14:paraId="08E162D7" w14:textId="77777777" w:rsidR="00BE0E50" w:rsidRDefault="00BE0E50" w:rsidP="001E434C">
            <w:pPr>
              <w:jc w:val="center"/>
              <w:rPr>
                <w:noProof/>
                <w:lang w:eastAsia="en-GB"/>
              </w:rPr>
            </w:pPr>
          </w:p>
        </w:tc>
      </w:tr>
      <w:tr w:rsidR="00BE0E50" w14:paraId="18C7B958" w14:textId="77777777" w:rsidTr="001E434C">
        <w:trPr>
          <w:trHeight w:val="1815"/>
        </w:trPr>
        <w:tc>
          <w:tcPr>
            <w:tcW w:w="3960" w:type="dxa"/>
          </w:tcPr>
          <w:p w14:paraId="22335077" w14:textId="77777777" w:rsidR="00BE0E50" w:rsidRDefault="00BE0E50" w:rsidP="001E434C">
            <w:pPr>
              <w:tabs>
                <w:tab w:val="left" w:pos="320"/>
              </w:tabs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4</w:t>
            </w:r>
          </w:p>
          <w:p w14:paraId="25A2B482" w14:textId="77777777" w:rsidR="00BE0E50" w:rsidRDefault="00BE0E50" w:rsidP="001E434C">
            <w:pPr>
              <w:tabs>
                <w:tab w:val="left" w:pos="320"/>
              </w:tabs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Care, Support and Guidance</w:t>
            </w:r>
          </w:p>
          <w:p w14:paraId="6DF39972" w14:textId="77777777" w:rsidR="00BE0E50" w:rsidRDefault="00BE0E50" w:rsidP="001E434C">
            <w:pPr>
              <w:tabs>
                <w:tab w:val="left" w:pos="320"/>
              </w:tabs>
              <w:rPr>
                <w:noProof/>
                <w:lang w:eastAsia="en-GB"/>
              </w:rPr>
            </w:pPr>
          </w:p>
          <w:p w14:paraId="3552896D" w14:textId="77777777" w:rsidR="00BE0E50" w:rsidRDefault="00BE0E50" w:rsidP="001E434C">
            <w:pPr>
              <w:tabs>
                <w:tab w:val="left" w:pos="320"/>
              </w:tabs>
              <w:rPr>
                <w:noProof/>
                <w:lang w:eastAsia="en-GB"/>
              </w:rPr>
            </w:pPr>
          </w:p>
          <w:p w14:paraId="3A6EDA5D" w14:textId="77777777" w:rsidR="00BE0E50" w:rsidRDefault="00BE0E50" w:rsidP="001E434C">
            <w:pPr>
              <w:tabs>
                <w:tab w:val="left" w:pos="320"/>
              </w:tabs>
              <w:rPr>
                <w:noProof/>
                <w:lang w:eastAsia="en-GB"/>
              </w:rPr>
            </w:pPr>
          </w:p>
          <w:p w14:paraId="49BBEB5D" w14:textId="77777777" w:rsidR="00BE0E50" w:rsidRDefault="00BE0E50" w:rsidP="001E434C">
            <w:pPr>
              <w:tabs>
                <w:tab w:val="left" w:pos="320"/>
              </w:tabs>
              <w:rPr>
                <w:noProof/>
                <w:lang w:eastAsia="en-GB"/>
              </w:rPr>
            </w:pPr>
          </w:p>
        </w:tc>
        <w:tc>
          <w:tcPr>
            <w:tcW w:w="6300" w:type="dxa"/>
          </w:tcPr>
          <w:p w14:paraId="494136DC" w14:textId="77777777" w:rsidR="00BE0E50" w:rsidRDefault="00BE0E50" w:rsidP="001E434C">
            <w:pPr>
              <w:rPr>
                <w:noProof/>
                <w:lang w:eastAsia="en-GB"/>
              </w:rPr>
            </w:pPr>
          </w:p>
          <w:p w14:paraId="65E27B39" w14:textId="77777777" w:rsidR="00BE0E50" w:rsidRDefault="00BE0E50" w:rsidP="001E434C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To continue to develop links with external agencies to prepare the pupils to become learners for life.</w:t>
            </w:r>
          </w:p>
          <w:p w14:paraId="3C9E29BA" w14:textId="77777777" w:rsidR="00BE0E50" w:rsidRDefault="00BE0E50" w:rsidP="001E434C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To ensure all safeguarding measures are embeded across the school and promote regular attendance at school.</w:t>
            </w:r>
          </w:p>
          <w:p w14:paraId="1AB38D41" w14:textId="77777777" w:rsidR="00BE0E50" w:rsidRDefault="00BE0E50" w:rsidP="001E434C">
            <w:pPr>
              <w:rPr>
                <w:noProof/>
                <w:lang w:eastAsia="en-GB"/>
              </w:rPr>
            </w:pPr>
          </w:p>
        </w:tc>
        <w:tc>
          <w:tcPr>
            <w:tcW w:w="2842" w:type="dxa"/>
          </w:tcPr>
          <w:p w14:paraId="753EB16E" w14:textId="77777777" w:rsidR="00BE0E50" w:rsidRDefault="00BE0E50" w:rsidP="001E434C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4.1</w:t>
            </w:r>
          </w:p>
          <w:p w14:paraId="0129B95C" w14:textId="77777777" w:rsidR="00BE0E50" w:rsidRDefault="00BE0E50" w:rsidP="001E434C">
            <w:pPr>
              <w:jc w:val="center"/>
              <w:rPr>
                <w:noProof/>
                <w:lang w:eastAsia="en-GB"/>
              </w:rPr>
            </w:pPr>
          </w:p>
          <w:p w14:paraId="38B89D38" w14:textId="77777777" w:rsidR="00BE0E50" w:rsidRDefault="00BE0E50" w:rsidP="001E434C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4.2</w:t>
            </w:r>
          </w:p>
          <w:p w14:paraId="1D7439ED" w14:textId="77777777" w:rsidR="00BE0E50" w:rsidRDefault="00BE0E50" w:rsidP="001E434C">
            <w:pPr>
              <w:jc w:val="center"/>
              <w:rPr>
                <w:noProof/>
                <w:lang w:eastAsia="en-GB"/>
              </w:rPr>
            </w:pPr>
          </w:p>
          <w:p w14:paraId="0EDEEA1B" w14:textId="77777777" w:rsidR="00BE0E50" w:rsidRDefault="00BE0E50" w:rsidP="001E434C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4.3</w:t>
            </w:r>
          </w:p>
        </w:tc>
      </w:tr>
      <w:tr w:rsidR="00BE0E50" w14:paraId="21344D2F" w14:textId="77777777" w:rsidTr="001E434C">
        <w:trPr>
          <w:trHeight w:val="356"/>
        </w:trPr>
        <w:tc>
          <w:tcPr>
            <w:tcW w:w="3960" w:type="dxa"/>
            <w:shd w:val="clear" w:color="auto" w:fill="92D050"/>
          </w:tcPr>
          <w:p w14:paraId="411E2CE6" w14:textId="77777777" w:rsidR="00BE0E50" w:rsidRDefault="00BE0E50" w:rsidP="001E434C">
            <w:pPr>
              <w:tabs>
                <w:tab w:val="left" w:pos="320"/>
              </w:tabs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Inspection Area ( IA)</w:t>
            </w:r>
          </w:p>
        </w:tc>
        <w:tc>
          <w:tcPr>
            <w:tcW w:w="6300" w:type="dxa"/>
            <w:shd w:val="clear" w:color="auto" w:fill="92D050"/>
          </w:tcPr>
          <w:p w14:paraId="3DAD5BC8" w14:textId="77777777" w:rsidR="00BE0E50" w:rsidRDefault="00BE0E50" w:rsidP="001E434C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SIP Target 5</w:t>
            </w:r>
          </w:p>
        </w:tc>
        <w:tc>
          <w:tcPr>
            <w:tcW w:w="2842" w:type="dxa"/>
            <w:shd w:val="clear" w:color="auto" w:fill="92D050"/>
          </w:tcPr>
          <w:p w14:paraId="3EA6D488" w14:textId="77777777" w:rsidR="00BE0E50" w:rsidRDefault="00BE0E50" w:rsidP="001E434C">
            <w:pPr>
              <w:jc w:val="center"/>
              <w:rPr>
                <w:noProof/>
                <w:lang w:eastAsia="en-GB"/>
              </w:rPr>
            </w:pPr>
          </w:p>
        </w:tc>
      </w:tr>
      <w:tr w:rsidR="00BE0E50" w14:paraId="03689EBD" w14:textId="77777777" w:rsidTr="001E434C">
        <w:trPr>
          <w:trHeight w:val="356"/>
        </w:trPr>
        <w:tc>
          <w:tcPr>
            <w:tcW w:w="3960" w:type="dxa"/>
          </w:tcPr>
          <w:p w14:paraId="6E81CD80" w14:textId="77777777" w:rsidR="00BE0E50" w:rsidRDefault="00BE0E50" w:rsidP="001E434C">
            <w:pPr>
              <w:tabs>
                <w:tab w:val="left" w:pos="320"/>
              </w:tabs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5</w:t>
            </w:r>
          </w:p>
          <w:p w14:paraId="04B5A802" w14:textId="77777777" w:rsidR="00BE0E50" w:rsidRDefault="00BE0E50" w:rsidP="001E434C">
            <w:pPr>
              <w:tabs>
                <w:tab w:val="left" w:pos="320"/>
              </w:tabs>
              <w:rPr>
                <w:noProof/>
                <w:lang w:eastAsia="en-GB"/>
              </w:rPr>
            </w:pPr>
          </w:p>
          <w:p w14:paraId="47FAF59F" w14:textId="77777777" w:rsidR="00BE0E50" w:rsidRDefault="00BE0E50" w:rsidP="001E434C">
            <w:pPr>
              <w:tabs>
                <w:tab w:val="left" w:pos="320"/>
              </w:tabs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Leadership and Management</w:t>
            </w:r>
          </w:p>
        </w:tc>
        <w:tc>
          <w:tcPr>
            <w:tcW w:w="6300" w:type="dxa"/>
          </w:tcPr>
          <w:p w14:paraId="01ADA4A4" w14:textId="77777777" w:rsidR="00BE0E50" w:rsidRDefault="00BE0E50" w:rsidP="001E434C">
            <w:pPr>
              <w:rPr>
                <w:noProof/>
                <w:lang w:eastAsia="en-GB"/>
              </w:rPr>
            </w:pPr>
          </w:p>
          <w:p w14:paraId="7D91CCD0" w14:textId="77777777" w:rsidR="00BE0E50" w:rsidRDefault="00BE0E50" w:rsidP="001E434C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To continue to strengthen and develop leadership practices and capacity at all levels and with pupils and staff.</w:t>
            </w:r>
          </w:p>
          <w:p w14:paraId="5D6B5255" w14:textId="77777777" w:rsidR="00BE0E50" w:rsidRDefault="00BE0E50" w:rsidP="001E434C">
            <w:pPr>
              <w:rPr>
                <w:noProof/>
                <w:lang w:eastAsia="en-GB"/>
              </w:rPr>
            </w:pPr>
          </w:p>
          <w:p w14:paraId="794260B7" w14:textId="77777777" w:rsidR="00BE0E50" w:rsidRDefault="00BE0E50" w:rsidP="001E434C">
            <w:pPr>
              <w:rPr>
                <w:noProof/>
                <w:lang w:eastAsia="en-GB"/>
              </w:rPr>
            </w:pPr>
          </w:p>
          <w:p w14:paraId="02854485" w14:textId="77777777" w:rsidR="00BE0E50" w:rsidRDefault="00BE0E50" w:rsidP="001E434C">
            <w:pPr>
              <w:rPr>
                <w:noProof/>
                <w:lang w:eastAsia="en-GB"/>
              </w:rPr>
            </w:pPr>
          </w:p>
        </w:tc>
        <w:tc>
          <w:tcPr>
            <w:tcW w:w="2842" w:type="dxa"/>
          </w:tcPr>
          <w:p w14:paraId="4DA2557E" w14:textId="77777777" w:rsidR="00BE0E50" w:rsidRDefault="00BE0E50" w:rsidP="001E434C">
            <w:pPr>
              <w:jc w:val="center"/>
              <w:rPr>
                <w:noProof/>
                <w:lang w:eastAsia="en-GB"/>
              </w:rPr>
            </w:pPr>
          </w:p>
          <w:p w14:paraId="67B69EEF" w14:textId="77777777" w:rsidR="00BE0E50" w:rsidRDefault="00BE0E50" w:rsidP="001E434C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5.1</w:t>
            </w:r>
          </w:p>
          <w:p w14:paraId="63FC37B3" w14:textId="77777777" w:rsidR="00BE0E50" w:rsidRDefault="00BE0E50" w:rsidP="001E434C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5.2</w:t>
            </w:r>
          </w:p>
          <w:p w14:paraId="5DF1B80D" w14:textId="77777777" w:rsidR="00BE0E50" w:rsidRDefault="00BE0E50" w:rsidP="001E434C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5.3</w:t>
            </w:r>
          </w:p>
          <w:p w14:paraId="1D2EA563" w14:textId="77777777" w:rsidR="00BE0E50" w:rsidRDefault="00BE0E50" w:rsidP="001E434C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5.4</w:t>
            </w:r>
          </w:p>
          <w:p w14:paraId="218B9890" w14:textId="77777777" w:rsidR="00BE0E50" w:rsidRDefault="00BE0E50" w:rsidP="001E434C">
            <w:pPr>
              <w:jc w:val="center"/>
              <w:rPr>
                <w:noProof/>
                <w:lang w:eastAsia="en-GB"/>
              </w:rPr>
            </w:pPr>
          </w:p>
        </w:tc>
      </w:tr>
    </w:tbl>
    <w:p w14:paraId="066FB9F3" w14:textId="77777777" w:rsidR="00395711" w:rsidRDefault="00395711"/>
    <w:sectPr w:rsidR="00395711" w:rsidSect="00BE0E5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E50"/>
    <w:rsid w:val="00395711"/>
    <w:rsid w:val="00BE0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B62698"/>
  <w15:chartTrackingRefBased/>
  <w15:docId w15:val="{202842D1-1B9D-441C-BE2E-DA0E27C12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0E50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E0E50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267</Words>
  <Characters>1524</Characters>
  <Application>Microsoft Office Word</Application>
  <DocSecurity>0</DocSecurity>
  <Lines>12</Lines>
  <Paragraphs>3</Paragraphs>
  <ScaleCrop>false</ScaleCrop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lloyd</dc:creator>
  <cp:keywords/>
  <dc:description/>
  <cp:lastModifiedBy>tara lloyd</cp:lastModifiedBy>
  <cp:revision>1</cp:revision>
  <dcterms:created xsi:type="dcterms:W3CDTF">2023-10-21T15:45:00Z</dcterms:created>
  <dcterms:modified xsi:type="dcterms:W3CDTF">2023-10-21T15:49:00Z</dcterms:modified>
</cp:coreProperties>
</file>