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A0B2" w14:textId="77792751" w:rsidR="00B71589" w:rsidRDefault="005158B9" w:rsidP="00B71589">
      <w:pPr>
        <w:jc w:val="center"/>
        <w:rPr>
          <w:b/>
          <w:sz w:val="28"/>
          <w:szCs w:val="28"/>
        </w:rPr>
      </w:pPr>
      <w:r>
        <w:rPr>
          <w:noProof/>
        </w:rPr>
        <w:drawing>
          <wp:anchor distT="0" distB="0" distL="114300" distR="114300" simplePos="0" relativeHeight="251657728" behindDoc="0" locked="0" layoutInCell="1" allowOverlap="1" wp14:anchorId="769D80F7" wp14:editId="3B0DBB62">
            <wp:simplePos x="0" y="0"/>
            <wp:positionH relativeFrom="column">
              <wp:posOffset>5232400</wp:posOffset>
            </wp:positionH>
            <wp:positionV relativeFrom="paragraph">
              <wp:posOffset>1136650</wp:posOffset>
            </wp:positionV>
            <wp:extent cx="914400" cy="865121"/>
            <wp:effectExtent l="0" t="0" r="0" b="0"/>
            <wp:wrapNone/>
            <wp:docPr id="2" name="Picture 2" descr="Cwrt Rawli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rt Rawlin Primary Schoo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357" r="20000"/>
                    <a:stretch/>
                  </pic:blipFill>
                  <pic:spPr bwMode="auto">
                    <a:xfrm>
                      <a:off x="0" y="0"/>
                      <a:ext cx="914400" cy="8651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1589">
        <w:rPr>
          <w:noProof/>
          <w:color w:val="0000FF"/>
          <w:lang w:eastAsia="en-GB"/>
        </w:rPr>
        <w:drawing>
          <wp:anchor distT="0" distB="0" distL="114300" distR="114300" simplePos="0" relativeHeight="251656704" behindDoc="0" locked="0" layoutInCell="1" allowOverlap="1" wp14:anchorId="2F5C0EDE" wp14:editId="2ADE8689">
            <wp:simplePos x="0" y="0"/>
            <wp:positionH relativeFrom="column">
              <wp:posOffset>-257810</wp:posOffset>
            </wp:positionH>
            <wp:positionV relativeFrom="paragraph">
              <wp:posOffset>-624205</wp:posOffset>
            </wp:positionV>
            <wp:extent cx="6624955" cy="1129665"/>
            <wp:effectExtent l="0" t="0" r="4445" b="0"/>
            <wp:wrapSquare wrapText="bothSides"/>
            <wp:docPr id="3" name="irc_mi" descr="Image result for caerphilly council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erphilly council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955"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589" w:rsidRPr="00D71B24">
        <w:rPr>
          <w:b/>
          <w:sz w:val="28"/>
          <w:szCs w:val="28"/>
        </w:rPr>
        <w:t xml:space="preserve"> </w:t>
      </w:r>
    </w:p>
    <w:p w14:paraId="1605B98A" w14:textId="739A09DC" w:rsidR="00B71589" w:rsidRDefault="00B71589" w:rsidP="00B71589">
      <w:pPr>
        <w:jc w:val="center"/>
        <w:rPr>
          <w:b/>
          <w:sz w:val="72"/>
          <w:szCs w:val="72"/>
        </w:rPr>
      </w:pPr>
    </w:p>
    <w:p w14:paraId="74AB93C2" w14:textId="77777777" w:rsidR="00B71589" w:rsidRDefault="00B71589" w:rsidP="00B71589">
      <w:pPr>
        <w:jc w:val="center"/>
        <w:rPr>
          <w:b/>
          <w:sz w:val="72"/>
          <w:szCs w:val="72"/>
        </w:rPr>
      </w:pPr>
    </w:p>
    <w:p w14:paraId="75507541" w14:textId="77777777" w:rsidR="00B71589" w:rsidRDefault="00B71589" w:rsidP="00B71589">
      <w:pPr>
        <w:jc w:val="center"/>
        <w:rPr>
          <w:b/>
          <w:sz w:val="72"/>
          <w:szCs w:val="72"/>
        </w:rPr>
      </w:pPr>
      <w:r w:rsidRPr="00B71589">
        <w:rPr>
          <w:b/>
          <w:sz w:val="72"/>
          <w:szCs w:val="72"/>
        </w:rPr>
        <w:t>Additional Learning Needs (ALN) Policy</w:t>
      </w:r>
    </w:p>
    <w:p w14:paraId="2AAF4184" w14:textId="77777777" w:rsidR="00291734" w:rsidRDefault="00291734" w:rsidP="00291734">
      <w:pPr>
        <w:jc w:val="center"/>
        <w:rPr>
          <w:b/>
          <w:sz w:val="48"/>
          <w:szCs w:val="48"/>
        </w:rPr>
      </w:pPr>
    </w:p>
    <w:p w14:paraId="20712505" w14:textId="2F2EAF60" w:rsidR="00306279" w:rsidRDefault="00B71589" w:rsidP="00291734">
      <w:pPr>
        <w:jc w:val="center"/>
        <w:rPr>
          <w:b/>
        </w:rPr>
      </w:pPr>
      <w:r>
        <w:rPr>
          <w:b/>
          <w:sz w:val="28"/>
          <w:szCs w:val="28"/>
        </w:rPr>
        <w:br w:type="page"/>
      </w:r>
      <w:r w:rsidRPr="00B71589">
        <w:rPr>
          <w:b/>
        </w:rPr>
        <w:lastRenderedPageBreak/>
        <w:t>Contents</w:t>
      </w:r>
    </w:p>
    <w:p w14:paraId="2FA5EFE8" w14:textId="77777777" w:rsidR="004B1261" w:rsidRDefault="004B1261" w:rsidP="004B1261">
      <w:pPr>
        <w:pStyle w:val="ListParagraph"/>
        <w:numPr>
          <w:ilvl w:val="0"/>
          <w:numId w:val="32"/>
        </w:numPr>
        <w:rPr>
          <w:b/>
        </w:rPr>
      </w:pPr>
      <w:r w:rsidRPr="004B1261">
        <w:rPr>
          <w:b/>
        </w:rPr>
        <w:t>Executive summary</w:t>
      </w:r>
    </w:p>
    <w:p w14:paraId="0BF16EE0" w14:textId="77777777" w:rsidR="00E11078" w:rsidRPr="00E11078" w:rsidRDefault="00E11078" w:rsidP="00E11078">
      <w:pPr>
        <w:rPr>
          <w:b/>
        </w:rPr>
      </w:pPr>
    </w:p>
    <w:p w14:paraId="483747D0" w14:textId="77777777" w:rsidR="00E11078" w:rsidRPr="004B1261" w:rsidRDefault="00E11078" w:rsidP="00E11078">
      <w:pPr>
        <w:pStyle w:val="ListParagraph"/>
        <w:numPr>
          <w:ilvl w:val="0"/>
          <w:numId w:val="32"/>
        </w:numPr>
        <w:rPr>
          <w:b/>
        </w:rPr>
      </w:pPr>
      <w:r w:rsidRPr="007F2349">
        <w:rPr>
          <w:b/>
        </w:rPr>
        <w:t>Local Authority Strategy and Policy links</w:t>
      </w:r>
    </w:p>
    <w:p w14:paraId="0BCAD87F" w14:textId="77777777" w:rsidR="007F2349" w:rsidRDefault="007F2349" w:rsidP="007F2349">
      <w:pPr>
        <w:rPr>
          <w:b/>
        </w:rPr>
      </w:pPr>
    </w:p>
    <w:p w14:paraId="7FE0431E" w14:textId="77777777" w:rsidR="007F2349" w:rsidRPr="007F2349" w:rsidRDefault="00E14B4B" w:rsidP="007F2349">
      <w:pPr>
        <w:pStyle w:val="ListParagraph"/>
        <w:numPr>
          <w:ilvl w:val="0"/>
          <w:numId w:val="32"/>
        </w:numPr>
        <w:rPr>
          <w:b/>
        </w:rPr>
      </w:pPr>
      <w:r w:rsidRPr="004B1261">
        <w:rPr>
          <w:b/>
        </w:rPr>
        <w:t>Context</w:t>
      </w:r>
      <w:r w:rsidRPr="007F2349">
        <w:rPr>
          <w:b/>
        </w:rPr>
        <w:t xml:space="preserve"> </w:t>
      </w:r>
    </w:p>
    <w:p w14:paraId="597BE4EF" w14:textId="77777777" w:rsidR="000F4BBE" w:rsidRPr="000F4BBE" w:rsidRDefault="000F4BBE" w:rsidP="000F4BBE">
      <w:pPr>
        <w:rPr>
          <w:b/>
        </w:rPr>
      </w:pPr>
    </w:p>
    <w:p w14:paraId="010A9B97" w14:textId="77777777" w:rsidR="00ED0125" w:rsidRPr="004B1261" w:rsidRDefault="00ED0125" w:rsidP="004B1261">
      <w:pPr>
        <w:pStyle w:val="ListParagraph"/>
        <w:numPr>
          <w:ilvl w:val="0"/>
          <w:numId w:val="32"/>
        </w:numPr>
        <w:rPr>
          <w:b/>
        </w:rPr>
      </w:pPr>
      <w:r w:rsidRPr="004B1261">
        <w:rPr>
          <w:b/>
        </w:rPr>
        <w:t>Definition</w:t>
      </w:r>
      <w:r w:rsidR="00B46FE2" w:rsidRPr="004B1261">
        <w:rPr>
          <w:b/>
        </w:rPr>
        <w:t>s</w:t>
      </w:r>
    </w:p>
    <w:p w14:paraId="0EFF9F83" w14:textId="77777777" w:rsidR="000F4BBE" w:rsidRPr="000F4BBE" w:rsidRDefault="000F4BBE" w:rsidP="004B1261">
      <w:pPr>
        <w:rPr>
          <w:b/>
        </w:rPr>
      </w:pPr>
    </w:p>
    <w:p w14:paraId="7F972C25" w14:textId="77777777" w:rsidR="00A567AE" w:rsidRPr="004B1261" w:rsidRDefault="009C3F2D" w:rsidP="004B1261">
      <w:pPr>
        <w:pStyle w:val="ListParagraph"/>
        <w:numPr>
          <w:ilvl w:val="0"/>
          <w:numId w:val="32"/>
        </w:numPr>
        <w:rPr>
          <w:b/>
        </w:rPr>
      </w:pPr>
      <w:r w:rsidRPr="004B1261">
        <w:rPr>
          <w:b/>
        </w:rPr>
        <w:t xml:space="preserve">Principles and </w:t>
      </w:r>
      <w:r w:rsidR="00A567AE" w:rsidRPr="004B1261">
        <w:rPr>
          <w:b/>
        </w:rPr>
        <w:t>Aims</w:t>
      </w:r>
    </w:p>
    <w:p w14:paraId="65857EB0" w14:textId="77777777" w:rsidR="000F4BBE" w:rsidRPr="000F4BBE" w:rsidRDefault="000F4BBE" w:rsidP="004B1261">
      <w:pPr>
        <w:rPr>
          <w:b/>
        </w:rPr>
      </w:pPr>
    </w:p>
    <w:p w14:paraId="4D5A161B" w14:textId="77777777" w:rsidR="00B46FE2" w:rsidRPr="004B1261" w:rsidRDefault="00B46FE2" w:rsidP="004B1261">
      <w:pPr>
        <w:pStyle w:val="ListParagraph"/>
        <w:numPr>
          <w:ilvl w:val="0"/>
          <w:numId w:val="32"/>
        </w:numPr>
        <w:rPr>
          <w:b/>
        </w:rPr>
      </w:pPr>
      <w:r w:rsidRPr="004B1261">
        <w:rPr>
          <w:b/>
        </w:rPr>
        <w:t>Roles and Responsibilities</w:t>
      </w:r>
    </w:p>
    <w:p w14:paraId="140EE06E" w14:textId="77777777" w:rsidR="000F4BBE" w:rsidRPr="000F4BBE" w:rsidRDefault="000F4BBE" w:rsidP="004B1261">
      <w:pPr>
        <w:rPr>
          <w:b/>
        </w:rPr>
      </w:pPr>
    </w:p>
    <w:p w14:paraId="19C48E8A" w14:textId="77777777" w:rsidR="000F4BBE" w:rsidRPr="004B1261" w:rsidRDefault="00914A5D" w:rsidP="004B1261">
      <w:pPr>
        <w:pStyle w:val="ListParagraph"/>
        <w:numPr>
          <w:ilvl w:val="0"/>
          <w:numId w:val="32"/>
        </w:numPr>
        <w:rPr>
          <w:b/>
        </w:rPr>
      </w:pPr>
      <w:r w:rsidRPr="004B1261">
        <w:rPr>
          <w:b/>
        </w:rPr>
        <w:t xml:space="preserve">Partnership </w:t>
      </w:r>
      <w:r w:rsidR="002B6F92" w:rsidRPr="004B1261">
        <w:rPr>
          <w:b/>
        </w:rPr>
        <w:t xml:space="preserve"> / </w:t>
      </w:r>
      <w:r w:rsidRPr="004B1261">
        <w:rPr>
          <w:b/>
        </w:rPr>
        <w:t>Dispute Resolution</w:t>
      </w:r>
    </w:p>
    <w:p w14:paraId="249D0EEA" w14:textId="77777777" w:rsidR="000F4BBE" w:rsidRPr="000F4BBE" w:rsidRDefault="000F4BBE" w:rsidP="004B1261">
      <w:pPr>
        <w:rPr>
          <w:b/>
        </w:rPr>
      </w:pPr>
    </w:p>
    <w:p w14:paraId="3851E520" w14:textId="77777777" w:rsidR="00EA5CF4" w:rsidRPr="004B1261" w:rsidRDefault="00EA5CF4" w:rsidP="004B1261">
      <w:pPr>
        <w:pStyle w:val="ListParagraph"/>
        <w:numPr>
          <w:ilvl w:val="0"/>
          <w:numId w:val="32"/>
        </w:numPr>
        <w:rPr>
          <w:b/>
        </w:rPr>
      </w:pPr>
      <w:r w:rsidRPr="004B1261">
        <w:rPr>
          <w:b/>
        </w:rPr>
        <w:t>Safeguarding</w:t>
      </w:r>
    </w:p>
    <w:p w14:paraId="38CFC65B" w14:textId="77777777" w:rsidR="000F4BBE" w:rsidRPr="000F4BBE" w:rsidRDefault="000F4BBE" w:rsidP="004B1261">
      <w:pPr>
        <w:rPr>
          <w:b/>
        </w:rPr>
      </w:pPr>
    </w:p>
    <w:p w14:paraId="15F960B6" w14:textId="77777777" w:rsidR="00A567AE" w:rsidRDefault="00A567AE" w:rsidP="004B1261">
      <w:pPr>
        <w:pStyle w:val="ListParagraph"/>
        <w:numPr>
          <w:ilvl w:val="0"/>
          <w:numId w:val="32"/>
        </w:numPr>
        <w:rPr>
          <w:b/>
        </w:rPr>
      </w:pPr>
      <w:r w:rsidRPr="004B1261">
        <w:rPr>
          <w:b/>
        </w:rPr>
        <w:t>Monitoring, Evaluation and Review</w:t>
      </w:r>
    </w:p>
    <w:p w14:paraId="1AFFDCD1" w14:textId="77777777" w:rsidR="006A331F" w:rsidRDefault="006A331F" w:rsidP="006A331F">
      <w:pPr>
        <w:pStyle w:val="ListParagraph"/>
        <w:rPr>
          <w:b/>
        </w:rPr>
      </w:pPr>
    </w:p>
    <w:p w14:paraId="64C70854" w14:textId="77777777" w:rsidR="006A331F" w:rsidRPr="006A331F" w:rsidRDefault="006A331F" w:rsidP="006A331F">
      <w:pPr>
        <w:pStyle w:val="ListParagraph"/>
        <w:rPr>
          <w:b/>
        </w:rPr>
      </w:pPr>
    </w:p>
    <w:p w14:paraId="42976684" w14:textId="77777777" w:rsidR="006A331F" w:rsidRDefault="006A331F" w:rsidP="004B1261">
      <w:pPr>
        <w:pStyle w:val="ListParagraph"/>
        <w:numPr>
          <w:ilvl w:val="0"/>
          <w:numId w:val="32"/>
        </w:numPr>
        <w:rPr>
          <w:b/>
        </w:rPr>
      </w:pPr>
      <w:r>
        <w:rPr>
          <w:b/>
        </w:rPr>
        <w:t xml:space="preserve"> Training</w:t>
      </w:r>
    </w:p>
    <w:p w14:paraId="4544B44A" w14:textId="77777777" w:rsidR="000F4BBE" w:rsidRPr="000F4BBE" w:rsidRDefault="000F4BBE" w:rsidP="004B1261">
      <w:pPr>
        <w:rPr>
          <w:b/>
        </w:rPr>
      </w:pPr>
    </w:p>
    <w:p w14:paraId="77C548A8" w14:textId="77777777" w:rsidR="00A567AE" w:rsidRPr="004B1261" w:rsidRDefault="00A567AE" w:rsidP="004B1261">
      <w:pPr>
        <w:pStyle w:val="ListParagraph"/>
        <w:numPr>
          <w:ilvl w:val="0"/>
          <w:numId w:val="32"/>
        </w:numPr>
        <w:rPr>
          <w:b/>
        </w:rPr>
      </w:pPr>
      <w:r w:rsidRPr="004B1261">
        <w:rPr>
          <w:b/>
        </w:rPr>
        <w:t>Appendices</w:t>
      </w:r>
    </w:p>
    <w:p w14:paraId="668143B3" w14:textId="77777777" w:rsidR="00B71589" w:rsidRPr="00B71589" w:rsidRDefault="002E2975" w:rsidP="00B71589">
      <w:pPr>
        <w:rPr>
          <w:b/>
          <w:sz w:val="28"/>
          <w:szCs w:val="28"/>
        </w:rPr>
      </w:pPr>
      <w:r w:rsidRPr="00B71589">
        <w:rPr>
          <w:b/>
          <w:sz w:val="28"/>
          <w:szCs w:val="28"/>
        </w:rPr>
        <w:br w:type="page"/>
      </w:r>
    </w:p>
    <w:p w14:paraId="080F0ECF" w14:textId="77777777" w:rsidR="00C539E5" w:rsidRPr="00E11078" w:rsidRDefault="004B1261" w:rsidP="00C539E5">
      <w:pPr>
        <w:pStyle w:val="ListParagraph"/>
        <w:numPr>
          <w:ilvl w:val="0"/>
          <w:numId w:val="37"/>
        </w:numPr>
        <w:jc w:val="both"/>
        <w:rPr>
          <w:b/>
        </w:rPr>
      </w:pPr>
      <w:r w:rsidRPr="00E11078">
        <w:rPr>
          <w:b/>
        </w:rPr>
        <w:lastRenderedPageBreak/>
        <w:t>Executive S</w:t>
      </w:r>
      <w:r w:rsidR="00C539E5" w:rsidRPr="00E11078">
        <w:rPr>
          <w:b/>
        </w:rPr>
        <w:t>ummary</w:t>
      </w:r>
    </w:p>
    <w:p w14:paraId="44B7DA70" w14:textId="77777777" w:rsidR="00A138E3" w:rsidRPr="002E057C" w:rsidRDefault="00E11078" w:rsidP="00A138E3">
      <w:pPr>
        <w:jc w:val="both"/>
      </w:pPr>
      <w:r>
        <w:t xml:space="preserve">The ALN Policy defines </w:t>
      </w:r>
      <w:r w:rsidR="002E057C" w:rsidRPr="002E057C">
        <w:t xml:space="preserve">Caerphilly Local Authority’s </w:t>
      </w:r>
      <w:r>
        <w:t xml:space="preserve">approach, </w:t>
      </w:r>
      <w:r w:rsidR="002E057C" w:rsidRPr="002E057C">
        <w:t xml:space="preserve">objectives and plans </w:t>
      </w:r>
      <w:r>
        <w:t>(</w:t>
      </w:r>
      <w:r w:rsidR="002E057C" w:rsidRPr="002E057C">
        <w:t>within the context of current legislative changes</w:t>
      </w:r>
      <w:r>
        <w:t>)</w:t>
      </w:r>
      <w:r w:rsidR="002E057C" w:rsidRPr="002E057C">
        <w:t xml:space="preserve"> to support schools to meet the needs of children and young people with </w:t>
      </w:r>
      <w:r w:rsidR="002E057C">
        <w:t>additional learning needs (</w:t>
      </w:r>
      <w:r w:rsidR="002E057C" w:rsidRPr="002E057C">
        <w:t>ALN</w:t>
      </w:r>
      <w:r w:rsidR="002E057C">
        <w:t>)</w:t>
      </w:r>
      <w:r w:rsidR="002E057C" w:rsidRPr="002E057C">
        <w:t xml:space="preserve"> to overcome barriers and challenges to </w:t>
      </w:r>
      <w:r w:rsidR="002E057C">
        <w:t xml:space="preserve">enable them to </w:t>
      </w:r>
      <w:r w:rsidR="002E057C" w:rsidRPr="002E057C">
        <w:t xml:space="preserve">reach their </w:t>
      </w:r>
      <w:r w:rsidR="002E057C">
        <w:t xml:space="preserve">full </w:t>
      </w:r>
      <w:r w:rsidR="002E057C" w:rsidRPr="002E057C">
        <w:t xml:space="preserve">potential. </w:t>
      </w:r>
    </w:p>
    <w:p w14:paraId="5C43E037" w14:textId="77777777" w:rsidR="00BD0E15" w:rsidRDefault="00E11078" w:rsidP="00BD0E15">
      <w:pPr>
        <w:spacing w:after="240" w:line="360" w:lineRule="atLeast"/>
        <w:jc w:val="both"/>
      </w:pPr>
      <w:r>
        <w:t xml:space="preserve">The policy </w:t>
      </w:r>
      <w:r w:rsidR="00A138E3" w:rsidRPr="00A138E3">
        <w:t xml:space="preserve">sets </w:t>
      </w:r>
      <w:r w:rsidR="002E057C">
        <w:t xml:space="preserve">out </w:t>
      </w:r>
      <w:r w:rsidR="00A138E3" w:rsidRPr="00A138E3">
        <w:t xml:space="preserve">the National context for meeting the needs of all learners, as outlined by the Education in Wales: Our National Mission Action Plan 2017-21 </w:t>
      </w:r>
      <w:r w:rsidR="00A138E3">
        <w:t>and the</w:t>
      </w:r>
      <w:r w:rsidR="00A138E3" w:rsidRPr="00D71B24">
        <w:t xml:space="preserve"> Additional Learning Needs and Education Tribunal (Wales) </w:t>
      </w:r>
      <w:r w:rsidR="00A138E3">
        <w:t>Act</w:t>
      </w:r>
      <w:r w:rsidR="00BD0E15">
        <w:t>. Both the plan and the Act</w:t>
      </w:r>
      <w:r w:rsidR="00A138E3">
        <w:t xml:space="preserve"> </w:t>
      </w:r>
      <w:r w:rsidR="00BD0E15">
        <w:t>advocate</w:t>
      </w:r>
      <w:r w:rsidR="00A138E3">
        <w:t xml:space="preserve"> the need to work in partnership to </w:t>
      </w:r>
      <w:r w:rsidR="00A138E3" w:rsidRPr="005B0438">
        <w:t xml:space="preserve">ensure that all leaners are inspired, motivated and supported to reach their </w:t>
      </w:r>
      <w:r w:rsidR="00A138E3" w:rsidRPr="00BD0E15">
        <w:t>potential</w:t>
      </w:r>
      <w:r w:rsidR="00BD0E15" w:rsidRPr="00BD0E15">
        <w:t xml:space="preserve"> and that every</w:t>
      </w:r>
      <w:r w:rsidR="00BD0E15" w:rsidRPr="005B0438">
        <w:t xml:space="preserve"> learner </w:t>
      </w:r>
      <w:r w:rsidR="00BD0E15">
        <w:t>has</w:t>
      </w:r>
      <w:r w:rsidR="00BD0E15" w:rsidRPr="005B0438">
        <w:t xml:space="preserve"> access to an education that meets their needs and enables them to participate in, benefit from, and enjoy learning.  </w:t>
      </w:r>
      <w:r w:rsidR="00BD0E15">
        <w:t xml:space="preserve">The duties placed on Local Authorities by the Act and the new </w:t>
      </w:r>
      <w:r w:rsidR="002E057C">
        <w:t>Additional Learning N</w:t>
      </w:r>
      <w:r w:rsidR="00BD0E15">
        <w:t xml:space="preserve">eeds Code, </w:t>
      </w:r>
      <w:r>
        <w:t>(</w:t>
      </w:r>
      <w:r w:rsidR="00BD0E15">
        <w:t>due in 2021</w:t>
      </w:r>
      <w:r>
        <w:t xml:space="preserve">) </w:t>
      </w:r>
      <w:r w:rsidR="00BD0E15">
        <w:t>are highlighted.</w:t>
      </w:r>
    </w:p>
    <w:p w14:paraId="32FD7C8B" w14:textId="77777777" w:rsidR="00001348" w:rsidRDefault="00E11078" w:rsidP="00001348">
      <w:pPr>
        <w:spacing w:after="240" w:line="360" w:lineRule="atLeast"/>
        <w:jc w:val="both"/>
      </w:pPr>
      <w:r>
        <w:t>The l</w:t>
      </w:r>
      <w:r w:rsidR="00BD0E15">
        <w:t>ocal context demonstrate</w:t>
      </w:r>
      <w:r>
        <w:t>s</w:t>
      </w:r>
      <w:r w:rsidR="00BD0E15">
        <w:t xml:space="preserve"> how Caerphilly’s ALN policy</w:t>
      </w:r>
      <w:r w:rsidR="00BD0E15" w:rsidRPr="009B4D07">
        <w:t xml:space="preserve"> </w:t>
      </w:r>
      <w:r w:rsidR="00BD0E15">
        <w:t>is supported by</w:t>
      </w:r>
      <w:r w:rsidR="00BD0E15" w:rsidRPr="009B4D07">
        <w:t xml:space="preserve"> the aims and objectives identified in </w:t>
      </w:r>
      <w:r w:rsidR="00BD0E15">
        <w:t>wider local authority strategies</w:t>
      </w:r>
      <w:r w:rsidR="002E057C">
        <w:t>.</w:t>
      </w:r>
      <w:r w:rsidR="00B168D8">
        <w:t xml:space="preserve"> </w:t>
      </w:r>
      <w:r w:rsidR="002E057C">
        <w:t>T</w:t>
      </w:r>
      <w:r w:rsidR="00B168D8">
        <w:t xml:space="preserve">he holistic view that </w:t>
      </w:r>
      <w:r w:rsidR="00B168D8" w:rsidRPr="00053A8E">
        <w:t>Caerphilly Local Authority</w:t>
      </w:r>
      <w:r w:rsidR="00B168D8">
        <w:t xml:space="preserve"> (LA)</w:t>
      </w:r>
      <w:r w:rsidR="00B168D8" w:rsidRPr="00053A8E">
        <w:t xml:space="preserve"> </w:t>
      </w:r>
      <w:r w:rsidR="002E057C">
        <w:t>has taken</w:t>
      </w:r>
      <w:r w:rsidR="00B168D8">
        <w:t xml:space="preserve"> to understand</w:t>
      </w:r>
      <w:r w:rsidR="00B168D8" w:rsidRPr="00053A8E">
        <w:t xml:space="preserve"> </w:t>
      </w:r>
      <w:r w:rsidR="002E057C">
        <w:t xml:space="preserve">how key </w:t>
      </w:r>
      <w:r w:rsidR="00B168D8" w:rsidRPr="00053A8E">
        <w:t>issues in children’s early years</w:t>
      </w:r>
      <w:r w:rsidR="002E057C">
        <w:t xml:space="preserve">, such as </w:t>
      </w:r>
      <w:r w:rsidR="00B168D8" w:rsidRPr="00053A8E">
        <w:t xml:space="preserve">poverty </w:t>
      </w:r>
      <w:r w:rsidR="00001348">
        <w:t>and exposure to ACES</w:t>
      </w:r>
      <w:r w:rsidR="002E057C">
        <w:t>,</w:t>
      </w:r>
      <w:r w:rsidR="00001348">
        <w:t xml:space="preserve"> </w:t>
      </w:r>
      <w:r w:rsidR="00B168D8" w:rsidRPr="00053A8E">
        <w:t>can affect attainment</w:t>
      </w:r>
      <w:r w:rsidR="002E057C">
        <w:t xml:space="preserve"> is outlined</w:t>
      </w:r>
      <w:r w:rsidR="00B168D8" w:rsidRPr="00053A8E">
        <w:t xml:space="preserve">.  </w:t>
      </w:r>
      <w:r w:rsidR="002E057C">
        <w:t>Within this context</w:t>
      </w:r>
      <w:r w:rsidR="00001348">
        <w:t xml:space="preserve">, the LA focus is on: improving the </w:t>
      </w:r>
      <w:r w:rsidR="00001348" w:rsidRPr="00053A8E">
        <w:t>provision and outcomes for vulnerable groups</w:t>
      </w:r>
      <w:r w:rsidR="00001348">
        <w:t xml:space="preserve"> of learners; early intervention; reducing the rates of exclusions </w:t>
      </w:r>
      <w:r w:rsidR="002E057C">
        <w:t>(</w:t>
      </w:r>
      <w:r w:rsidR="00001348">
        <w:t xml:space="preserve">as these impact </w:t>
      </w:r>
      <w:r w:rsidR="00001348" w:rsidRPr="00053A8E">
        <w:t>upon pupil attainment and outcomes</w:t>
      </w:r>
      <w:r w:rsidR="002E057C">
        <w:t>)</w:t>
      </w:r>
      <w:r w:rsidR="00001348">
        <w:t>; securing</w:t>
      </w:r>
      <w:r w:rsidR="00001348" w:rsidRPr="00053A8E">
        <w:t xml:space="preserve"> excellence in learner well</w:t>
      </w:r>
      <w:r w:rsidR="00001348" w:rsidRPr="005A69DE">
        <w:rPr>
          <w:rFonts w:ascii="Cambria Math" w:hAnsi="Cambria Math" w:cs="Cambria Math"/>
        </w:rPr>
        <w:t>‐</w:t>
      </w:r>
      <w:r w:rsidR="00001348" w:rsidRPr="00053A8E">
        <w:t>being</w:t>
      </w:r>
      <w:r w:rsidR="00001348">
        <w:t xml:space="preserve">; and ensuring </w:t>
      </w:r>
      <w:r w:rsidR="00001348" w:rsidRPr="00053A8E">
        <w:t xml:space="preserve">that the </w:t>
      </w:r>
      <w:r w:rsidR="00001348">
        <w:t>LA</w:t>
      </w:r>
      <w:r w:rsidR="00001348" w:rsidRPr="00053A8E">
        <w:t xml:space="preserve"> is fully compliant with the </w:t>
      </w:r>
      <w:r w:rsidR="00001348">
        <w:t xml:space="preserve">Additional Learning Needs and Tribunal </w:t>
      </w:r>
      <w:r w:rsidR="00001348" w:rsidRPr="00053A8E">
        <w:t>Act 2018 (implementation date September 202</w:t>
      </w:r>
      <w:r w:rsidR="00001348">
        <w:t>1</w:t>
      </w:r>
      <w:r w:rsidR="00001348" w:rsidRPr="00053A8E">
        <w:t>).</w:t>
      </w:r>
    </w:p>
    <w:p w14:paraId="419F9CD0" w14:textId="77777777" w:rsidR="00E40633" w:rsidRDefault="00E40633" w:rsidP="00E40633">
      <w:pPr>
        <w:spacing w:after="240" w:line="360" w:lineRule="atLeast"/>
        <w:jc w:val="both"/>
      </w:pPr>
      <w:r>
        <w:t xml:space="preserve">Definitions of ALN and Disability are provided. The principles </w:t>
      </w:r>
      <w:r w:rsidRPr="006352E7">
        <w:t xml:space="preserve">underpinning the </w:t>
      </w:r>
      <w:r w:rsidR="002E057C">
        <w:t>ALN</w:t>
      </w:r>
      <w:r>
        <w:t xml:space="preserve"> system are discussed and the importance of including children and young people in decisions which affect them are highlighted</w:t>
      </w:r>
      <w:r w:rsidR="002E057C">
        <w:t>,</w:t>
      </w:r>
      <w:r>
        <w:t xml:space="preserve"> as this can contribute to better outcomes for them. </w:t>
      </w:r>
    </w:p>
    <w:p w14:paraId="234FB9DF" w14:textId="77777777" w:rsidR="00E40633" w:rsidRPr="00053A8E" w:rsidRDefault="00E40633" w:rsidP="00E40633">
      <w:pPr>
        <w:spacing w:after="240" w:line="360" w:lineRule="atLeast"/>
        <w:jc w:val="both"/>
      </w:pPr>
      <w:r>
        <w:t>The key partnership</w:t>
      </w:r>
      <w:r w:rsidR="00E11078">
        <w:t>s</w:t>
      </w:r>
      <w:r>
        <w:t xml:space="preserve"> with the Education Achievement Service (EAS), local and regional services, schools and other educational settings</w:t>
      </w:r>
      <w:r w:rsidR="00E11078">
        <w:t xml:space="preserve"> are set out to emphasise the importance in facilitating</w:t>
      </w:r>
      <w:r>
        <w:t xml:space="preserve"> high quality support and provision and develop</w:t>
      </w:r>
      <w:r w:rsidR="00E11078">
        <w:t>ing</w:t>
      </w:r>
      <w:r>
        <w:t xml:space="preserve"> the knowledge and skills of school staff to effectively support </w:t>
      </w:r>
      <w:r w:rsidR="00E11078">
        <w:t>children with additional learning needs.</w:t>
      </w:r>
    </w:p>
    <w:p w14:paraId="449A5F7A" w14:textId="77777777" w:rsidR="00E40633" w:rsidRDefault="00E40633" w:rsidP="00E40633">
      <w:pPr>
        <w:spacing w:after="240" w:line="360" w:lineRule="atLeast"/>
        <w:jc w:val="both"/>
      </w:pPr>
      <w:r>
        <w:t xml:space="preserve">The roles and responsibilities of schools and early years settings (including the governing body, </w:t>
      </w:r>
      <w:r w:rsidR="00E11078">
        <w:t>senior leadership team, additional learning needs coordinator and teachers) and the local authority</w:t>
      </w:r>
      <w:r w:rsidR="002E057C">
        <w:t xml:space="preserve"> </w:t>
      </w:r>
      <w:r>
        <w:t xml:space="preserve">with respect to the </w:t>
      </w:r>
      <w:r w:rsidR="002E057C">
        <w:t xml:space="preserve">duty outlined in the </w:t>
      </w:r>
      <w:r w:rsidR="00E11078">
        <w:t xml:space="preserve">Additional Learning Needs </w:t>
      </w:r>
      <w:r w:rsidR="002E057C">
        <w:t>Act and Code to: identify</w:t>
      </w:r>
      <w:r>
        <w:t xml:space="preserve"> whether a child or young person has </w:t>
      </w:r>
      <w:r w:rsidR="00E11078">
        <w:lastRenderedPageBreak/>
        <w:t>additional learning needs,</w:t>
      </w:r>
      <w:r>
        <w:t xml:space="preserve"> </w:t>
      </w:r>
      <w:r w:rsidR="002E057C">
        <w:t>prepare</w:t>
      </w:r>
      <w:r>
        <w:t xml:space="preserve">, </w:t>
      </w:r>
      <w:r w:rsidR="002E057C">
        <w:t>maintain</w:t>
      </w:r>
      <w:r>
        <w:t xml:space="preserve"> </w:t>
      </w:r>
      <w:r w:rsidR="002E057C">
        <w:t>and transfer</w:t>
      </w:r>
      <w:r>
        <w:t xml:space="preserve"> an IDP, Partnership/Dispute resolution, Safeguarding and </w:t>
      </w:r>
      <w:r w:rsidR="002E057C">
        <w:t>Monitoring, E</w:t>
      </w:r>
      <w:r>
        <w:t xml:space="preserve">valuation and </w:t>
      </w:r>
      <w:r w:rsidR="002E057C">
        <w:t>R</w:t>
      </w:r>
      <w:r>
        <w:t>eview are highlighted.</w:t>
      </w:r>
    </w:p>
    <w:p w14:paraId="714D9F63" w14:textId="77777777" w:rsidR="00E40633" w:rsidRDefault="00E40633" w:rsidP="00E40633">
      <w:pPr>
        <w:spacing w:after="240" w:line="360" w:lineRule="atLeast"/>
        <w:jc w:val="both"/>
      </w:pPr>
      <w:r>
        <w:t xml:space="preserve">Finally, the range of training </w:t>
      </w:r>
      <w:r w:rsidR="002E057C">
        <w:t>to support</w:t>
      </w:r>
      <w:r>
        <w:t xml:space="preserve"> pupils with </w:t>
      </w:r>
      <w:r w:rsidR="00E11078">
        <w:t>additional learning needs that the local authority</w:t>
      </w:r>
      <w:r>
        <w:t xml:space="preserve"> and its key partners can provide to schools is </w:t>
      </w:r>
      <w:r w:rsidR="00E11078">
        <w:t xml:space="preserve">outlined and a </w:t>
      </w:r>
      <w:r>
        <w:t xml:space="preserve">full set of </w:t>
      </w:r>
      <w:r w:rsidR="002E057C">
        <w:t xml:space="preserve">supporting </w:t>
      </w:r>
      <w:r>
        <w:t xml:space="preserve">appendices </w:t>
      </w:r>
      <w:r w:rsidR="002E057C">
        <w:t xml:space="preserve">is provided. </w:t>
      </w:r>
    </w:p>
    <w:p w14:paraId="49E89186" w14:textId="77777777" w:rsidR="00E11078" w:rsidRDefault="00D3652D" w:rsidP="00E11078">
      <w:pPr>
        <w:pStyle w:val="ListParagraph"/>
        <w:numPr>
          <w:ilvl w:val="0"/>
          <w:numId w:val="37"/>
        </w:numPr>
        <w:spacing w:after="240" w:line="360" w:lineRule="atLeast"/>
        <w:jc w:val="both"/>
        <w:rPr>
          <w:b/>
        </w:rPr>
      </w:pPr>
      <w:r>
        <w:rPr>
          <w:b/>
          <w:noProof/>
        </w:rPr>
        <w:object w:dxaOrig="1440" w:dyaOrig="1440" w14:anchorId="66488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3.5pt;margin-top:23.25pt;width:597.55pt;height:422.25pt;z-index:-251657728;mso-position-horizontal-relative:text;mso-position-vertical-relative:text;mso-width-relative:page;mso-height-relative:page">
            <v:imagedata r:id="rId11" o:title=""/>
          </v:shape>
          <o:OLEObject Type="Embed" ProgID="AcroExch.Document.DC" ShapeID="_x0000_s1029" DrawAspect="Content" ObjectID="_1760955172" r:id="rId12"/>
        </w:object>
      </w:r>
      <w:r w:rsidR="00E11078" w:rsidRPr="00E11078">
        <w:rPr>
          <w:b/>
        </w:rPr>
        <w:t>Local Authority Strategy and Policy Links</w:t>
      </w:r>
    </w:p>
    <w:p w14:paraId="7A23A58E" w14:textId="77777777" w:rsidR="00065142" w:rsidRDefault="00065142" w:rsidP="00065142">
      <w:pPr>
        <w:spacing w:after="240" w:line="360" w:lineRule="atLeast"/>
        <w:jc w:val="both"/>
        <w:rPr>
          <w:b/>
        </w:rPr>
      </w:pPr>
    </w:p>
    <w:p w14:paraId="44933DA9" w14:textId="77777777" w:rsidR="00065142" w:rsidRDefault="00065142" w:rsidP="00065142">
      <w:pPr>
        <w:spacing w:after="240" w:line="360" w:lineRule="atLeast"/>
        <w:jc w:val="both"/>
        <w:rPr>
          <w:b/>
        </w:rPr>
      </w:pPr>
    </w:p>
    <w:p w14:paraId="5FB146A6" w14:textId="77777777" w:rsidR="00065142" w:rsidRDefault="00065142" w:rsidP="00065142">
      <w:pPr>
        <w:spacing w:after="240" w:line="360" w:lineRule="atLeast"/>
        <w:jc w:val="both"/>
        <w:rPr>
          <w:b/>
        </w:rPr>
      </w:pPr>
    </w:p>
    <w:p w14:paraId="2EF0285F" w14:textId="77777777" w:rsidR="00065142" w:rsidRDefault="00065142" w:rsidP="00065142">
      <w:pPr>
        <w:spacing w:after="240" w:line="360" w:lineRule="atLeast"/>
        <w:jc w:val="both"/>
        <w:rPr>
          <w:b/>
        </w:rPr>
      </w:pPr>
    </w:p>
    <w:p w14:paraId="4E4984BA" w14:textId="77777777" w:rsidR="00065142" w:rsidRDefault="00065142" w:rsidP="00065142">
      <w:pPr>
        <w:spacing w:after="240" w:line="360" w:lineRule="atLeast"/>
        <w:jc w:val="both"/>
        <w:rPr>
          <w:b/>
        </w:rPr>
      </w:pPr>
    </w:p>
    <w:p w14:paraId="7575A098" w14:textId="77777777" w:rsidR="00065142" w:rsidRDefault="00065142" w:rsidP="00065142">
      <w:pPr>
        <w:spacing w:after="240" w:line="360" w:lineRule="atLeast"/>
        <w:jc w:val="both"/>
        <w:rPr>
          <w:b/>
        </w:rPr>
      </w:pPr>
    </w:p>
    <w:p w14:paraId="3C9EDCEE" w14:textId="77777777" w:rsidR="00065142" w:rsidRDefault="00065142" w:rsidP="00065142">
      <w:pPr>
        <w:spacing w:after="240" w:line="360" w:lineRule="atLeast"/>
        <w:jc w:val="both"/>
        <w:rPr>
          <w:b/>
        </w:rPr>
      </w:pPr>
    </w:p>
    <w:p w14:paraId="358E7E16" w14:textId="77777777" w:rsidR="00065142" w:rsidRDefault="00065142" w:rsidP="00065142">
      <w:pPr>
        <w:spacing w:after="240" w:line="360" w:lineRule="atLeast"/>
        <w:jc w:val="both"/>
        <w:rPr>
          <w:b/>
        </w:rPr>
      </w:pPr>
    </w:p>
    <w:p w14:paraId="3687F3D9" w14:textId="77777777" w:rsidR="00065142" w:rsidRDefault="00065142" w:rsidP="00065142">
      <w:pPr>
        <w:spacing w:after="240" w:line="360" w:lineRule="atLeast"/>
        <w:jc w:val="both"/>
        <w:rPr>
          <w:b/>
        </w:rPr>
      </w:pPr>
    </w:p>
    <w:p w14:paraId="18A2AE37" w14:textId="77777777" w:rsidR="00065142" w:rsidRDefault="00065142" w:rsidP="00065142">
      <w:pPr>
        <w:spacing w:after="240" w:line="360" w:lineRule="atLeast"/>
        <w:jc w:val="both"/>
        <w:rPr>
          <w:b/>
        </w:rPr>
      </w:pPr>
    </w:p>
    <w:p w14:paraId="34023A6A" w14:textId="77777777" w:rsidR="00065142" w:rsidRDefault="00065142" w:rsidP="00065142">
      <w:pPr>
        <w:spacing w:after="240" w:line="360" w:lineRule="atLeast"/>
        <w:jc w:val="both"/>
        <w:rPr>
          <w:b/>
        </w:rPr>
      </w:pPr>
    </w:p>
    <w:p w14:paraId="5487C475" w14:textId="77777777" w:rsidR="00065142" w:rsidRDefault="00065142" w:rsidP="00065142">
      <w:pPr>
        <w:spacing w:after="240" w:line="360" w:lineRule="atLeast"/>
        <w:jc w:val="both"/>
        <w:rPr>
          <w:b/>
        </w:rPr>
      </w:pPr>
    </w:p>
    <w:p w14:paraId="77888F12" w14:textId="77777777" w:rsidR="00065142" w:rsidRDefault="00065142" w:rsidP="00065142">
      <w:pPr>
        <w:spacing w:after="240" w:line="360" w:lineRule="atLeast"/>
        <w:jc w:val="both"/>
        <w:rPr>
          <w:b/>
        </w:rPr>
      </w:pPr>
    </w:p>
    <w:p w14:paraId="4CE5AC2F" w14:textId="77777777" w:rsidR="00410E4A" w:rsidRPr="00E11078" w:rsidRDefault="00410E4A" w:rsidP="00E11078">
      <w:pPr>
        <w:pStyle w:val="ListParagraph"/>
        <w:numPr>
          <w:ilvl w:val="0"/>
          <w:numId w:val="37"/>
        </w:numPr>
        <w:jc w:val="both"/>
        <w:rPr>
          <w:b/>
        </w:rPr>
      </w:pPr>
      <w:r w:rsidRPr="00E11078">
        <w:rPr>
          <w:b/>
        </w:rPr>
        <w:t xml:space="preserve">Context </w:t>
      </w:r>
    </w:p>
    <w:p w14:paraId="220B70A6" w14:textId="77777777" w:rsidR="00291734" w:rsidRDefault="00291734" w:rsidP="00B530E9">
      <w:pPr>
        <w:spacing w:after="240" w:line="360" w:lineRule="atLeast"/>
        <w:jc w:val="both"/>
      </w:pPr>
      <w:r>
        <w:t>National Context</w:t>
      </w:r>
    </w:p>
    <w:p w14:paraId="2BED6786" w14:textId="77777777" w:rsidR="00A567AE" w:rsidRPr="005B0438" w:rsidRDefault="00A567AE" w:rsidP="00B530E9">
      <w:pPr>
        <w:spacing w:after="240" w:line="360" w:lineRule="atLeast"/>
        <w:jc w:val="both"/>
      </w:pPr>
      <w:r w:rsidRPr="005B0438">
        <w:t xml:space="preserve">All learners must be supported to be emotionally and physically ready to learn in a safe and supportive environment. Equity requires that we ensure that the system, at </w:t>
      </w:r>
      <w:r w:rsidR="00BB4D4C">
        <w:t>settings</w:t>
      </w:r>
      <w:r w:rsidRPr="005B0438">
        <w:t xml:space="preserve">, local and national level takes account of and responds to the unique challenges that present themselves to individuals or groups of learners. We will strengthen partnership working to improve the early childhood experiences of children and ensure a widespread understanding of the importance of the first thousand days </w:t>
      </w:r>
      <w:r w:rsidRPr="005B0438">
        <w:lastRenderedPageBreak/>
        <w:t>in a child’s life. Our twenty-first century curriculum will help schools focus effectively on learner well-being, equity and excellence. Each learner must be respected and challenged to achieve the best that they are capable of, including our most able learners, while being supported to overcome barriers that inhibit their learning. Children and young people who have strong relationships and a positive sense of self – and who can understand and manage their own health and emotions – are in a better position to reach their full potential in the future.</w:t>
      </w:r>
    </w:p>
    <w:p w14:paraId="4DA943A4" w14:textId="77777777" w:rsidR="00A567AE" w:rsidRPr="005B0438" w:rsidRDefault="00A567AE" w:rsidP="00B530E9">
      <w:pPr>
        <w:spacing w:after="240" w:line="360" w:lineRule="atLeast"/>
        <w:jc w:val="both"/>
      </w:pPr>
      <w:r w:rsidRPr="005B0438">
        <w:t xml:space="preserve">Working in partnership, we are determined that no challenge should prevent any learner from reaching their potential, including those learners who experience several </w:t>
      </w:r>
      <w:r w:rsidR="001B2E8C" w:rsidRPr="00053A8E">
        <w:t>Adverse Childhood Experiences</w:t>
      </w:r>
      <w:r w:rsidR="001B2E8C">
        <w:t xml:space="preserve"> (</w:t>
      </w:r>
      <w:r w:rsidRPr="005B0438">
        <w:t>ACEs</w:t>
      </w:r>
      <w:r w:rsidR="001B2E8C">
        <w:t>)</w:t>
      </w:r>
      <w:r w:rsidRPr="005B0438">
        <w:t>.</w:t>
      </w:r>
    </w:p>
    <w:p w14:paraId="7194BAC0" w14:textId="77777777" w:rsidR="00A567AE" w:rsidRPr="005B0438" w:rsidRDefault="00A567AE" w:rsidP="00A567AE">
      <w:pPr>
        <w:spacing w:after="240" w:line="360" w:lineRule="atLeast"/>
        <w:jc w:val="right"/>
        <w:rPr>
          <w:i/>
          <w:sz w:val="20"/>
          <w:szCs w:val="20"/>
        </w:rPr>
      </w:pPr>
      <w:r w:rsidRPr="005B0438">
        <w:rPr>
          <w:i/>
          <w:sz w:val="20"/>
          <w:szCs w:val="20"/>
        </w:rPr>
        <w:t>(Education in Wales: Our National Mission Action Plan 2017 – 21)</w:t>
      </w:r>
    </w:p>
    <w:p w14:paraId="71CD3F39" w14:textId="77777777" w:rsidR="005B0438" w:rsidRDefault="005B0438" w:rsidP="005B0438">
      <w:pPr>
        <w:jc w:val="both"/>
      </w:pPr>
    </w:p>
    <w:p w14:paraId="69FF6810" w14:textId="77777777" w:rsidR="005B0438" w:rsidRPr="00D71B24" w:rsidRDefault="005B0438" w:rsidP="005B0438">
      <w:pPr>
        <w:jc w:val="both"/>
      </w:pPr>
      <w:r w:rsidRPr="00D71B24">
        <w:t xml:space="preserve">The Additional Learning Needs and Education Tribunal (Wales) Bill was passed by the National Assembly for Wales on 12 December 2017 and became an Act on 24 January 2018 after receiving Royal Assent. </w:t>
      </w:r>
    </w:p>
    <w:p w14:paraId="06481F7C" w14:textId="77777777" w:rsidR="005B0438" w:rsidRPr="00D71B24" w:rsidRDefault="00ED0125" w:rsidP="00A87D35">
      <w:pPr>
        <w:spacing w:before="100" w:beforeAutospacing="1" w:after="100" w:afterAutospacing="1" w:line="240" w:lineRule="auto"/>
        <w:jc w:val="both"/>
        <w:rPr>
          <w:rStyle w:val="Emphasis"/>
          <w:i w:val="0"/>
        </w:rPr>
      </w:pPr>
      <w:r>
        <w:rPr>
          <w:rStyle w:val="Emphasis"/>
          <w:i w:val="0"/>
        </w:rPr>
        <w:t>There is a clear d</w:t>
      </w:r>
      <w:r w:rsidR="00A138E3">
        <w:rPr>
          <w:rStyle w:val="Emphasis"/>
          <w:i w:val="0"/>
        </w:rPr>
        <w:t>uty on local authorities</w:t>
      </w:r>
      <w:r w:rsidR="005B0438" w:rsidRPr="00D71B24">
        <w:rPr>
          <w:rStyle w:val="Emphasis"/>
          <w:i w:val="0"/>
        </w:rPr>
        <w:t xml:space="preserve"> to favour education at mainstream maintained schools</w:t>
      </w:r>
    </w:p>
    <w:p w14:paraId="17EC7A38" w14:textId="77777777" w:rsidR="005B0438" w:rsidRPr="002E2975" w:rsidRDefault="00BB4D4C" w:rsidP="00784E53">
      <w:pPr>
        <w:numPr>
          <w:ilvl w:val="0"/>
          <w:numId w:val="4"/>
        </w:numPr>
        <w:spacing w:before="100" w:beforeAutospacing="1" w:after="100" w:afterAutospacing="1" w:line="240" w:lineRule="auto"/>
        <w:jc w:val="both"/>
        <w:rPr>
          <w:rStyle w:val="Emphasis"/>
          <w:i w:val="0"/>
          <w:iCs w:val="0"/>
        </w:rPr>
      </w:pPr>
      <w:r>
        <w:rPr>
          <w:rStyle w:val="Emphasis"/>
          <w:i w:val="0"/>
        </w:rPr>
        <w:t xml:space="preserve">The power of local authorities to secure additional learning provision (ALP) </w:t>
      </w:r>
      <w:r w:rsidR="005B0438" w:rsidRPr="009B5512">
        <w:rPr>
          <w:rStyle w:val="Emphasis"/>
          <w:i w:val="0"/>
        </w:rPr>
        <w:t>at independent schools will be limited</w:t>
      </w:r>
      <w:r w:rsidR="00A138E3">
        <w:rPr>
          <w:rStyle w:val="Emphasis"/>
          <w:i w:val="0"/>
        </w:rPr>
        <w:t>.</w:t>
      </w:r>
    </w:p>
    <w:p w14:paraId="66196339" w14:textId="77777777" w:rsidR="005969B3" w:rsidRPr="005B0438" w:rsidRDefault="005969B3" w:rsidP="00A87D35">
      <w:pPr>
        <w:spacing w:after="240" w:line="360" w:lineRule="atLeast"/>
        <w:jc w:val="both"/>
      </w:pPr>
      <w:r w:rsidRPr="005B0438">
        <w:t xml:space="preserve">The Welsh Government is committed to ensure that all leaners are inspired, motivated and supported to reach their potential.  Every learner should have access to an education that meets their needs and enables them to participate in, benefit from, and enjoy learning.  </w:t>
      </w:r>
    </w:p>
    <w:p w14:paraId="77007A57" w14:textId="77777777" w:rsidR="0010395D" w:rsidRPr="005B0438" w:rsidRDefault="0010395D" w:rsidP="00A87D35">
      <w:pPr>
        <w:spacing w:after="240" w:line="360" w:lineRule="atLeast"/>
        <w:jc w:val="both"/>
      </w:pPr>
      <w:r w:rsidRPr="005B0438">
        <w:t xml:space="preserve">The Act places a range of duties on the </w:t>
      </w:r>
      <w:r w:rsidR="00BB4D4C">
        <w:t>local au</w:t>
      </w:r>
      <w:r w:rsidRPr="005B0438">
        <w:t xml:space="preserve">thorities in relation to </w:t>
      </w:r>
      <w:r w:rsidR="00BB4D4C">
        <w:t>additional learning needs (</w:t>
      </w:r>
      <w:r w:rsidRPr="005B0438">
        <w:t>ALN</w:t>
      </w:r>
      <w:r w:rsidR="00BB4D4C">
        <w:t>)</w:t>
      </w:r>
      <w:r w:rsidRPr="005B0438">
        <w:t xml:space="preserve"> which can be grouped as follows;</w:t>
      </w:r>
    </w:p>
    <w:p w14:paraId="68624660" w14:textId="77777777" w:rsidR="0010395D" w:rsidRPr="006352E7" w:rsidRDefault="0010395D" w:rsidP="00784E53">
      <w:pPr>
        <w:pStyle w:val="ListParagraph"/>
        <w:numPr>
          <w:ilvl w:val="0"/>
          <w:numId w:val="8"/>
        </w:numPr>
        <w:spacing w:after="240" w:line="360" w:lineRule="atLeast"/>
        <w:jc w:val="both"/>
        <w:rPr>
          <w:iCs/>
        </w:rPr>
      </w:pPr>
      <w:r w:rsidRPr="006352E7">
        <w:rPr>
          <w:iCs/>
        </w:rPr>
        <w:t>Specific duties in relation to individual learners (usually those in their area) such as duties to maintain</w:t>
      </w:r>
      <w:r w:rsidR="00BB4D4C">
        <w:rPr>
          <w:iCs/>
        </w:rPr>
        <w:t xml:space="preserve"> individual development plans (</w:t>
      </w:r>
      <w:r w:rsidRPr="006352E7">
        <w:rPr>
          <w:iCs/>
        </w:rPr>
        <w:t>IDPs</w:t>
      </w:r>
      <w:r w:rsidR="00BB4D4C">
        <w:rPr>
          <w:iCs/>
        </w:rPr>
        <w:t>)</w:t>
      </w:r>
      <w:r w:rsidRPr="006352E7">
        <w:rPr>
          <w:iCs/>
        </w:rPr>
        <w:t xml:space="preserve"> for some learners (including learners who are dual registered a</w:t>
      </w:r>
      <w:r w:rsidR="00BB4D4C">
        <w:rPr>
          <w:iCs/>
        </w:rPr>
        <w:t>n</w:t>
      </w:r>
      <w:r w:rsidRPr="006352E7">
        <w:rPr>
          <w:iCs/>
        </w:rPr>
        <w:t>d those with more complex needs).</w:t>
      </w:r>
    </w:p>
    <w:p w14:paraId="1D32CAF0" w14:textId="77777777" w:rsidR="0010395D" w:rsidRPr="006352E7" w:rsidRDefault="0010395D" w:rsidP="00784E53">
      <w:pPr>
        <w:pStyle w:val="ListParagraph"/>
        <w:numPr>
          <w:ilvl w:val="0"/>
          <w:numId w:val="8"/>
        </w:numPr>
        <w:spacing w:after="240" w:line="360" w:lineRule="atLeast"/>
        <w:jc w:val="both"/>
        <w:rPr>
          <w:iCs/>
        </w:rPr>
      </w:pPr>
      <w:r w:rsidRPr="006352E7">
        <w:rPr>
          <w:iCs/>
        </w:rPr>
        <w:t>General duties – to support the functioning and effectiveness of the</w:t>
      </w:r>
      <w:r w:rsidR="00BB4D4C">
        <w:rPr>
          <w:iCs/>
        </w:rPr>
        <w:t xml:space="preserve"> additional learning needs </w:t>
      </w:r>
      <w:r w:rsidRPr="006352E7">
        <w:rPr>
          <w:iCs/>
        </w:rPr>
        <w:t>system – including the duty to provide information and advice and the duty to keep additional learning provision under review.</w:t>
      </w:r>
    </w:p>
    <w:p w14:paraId="40A0088B" w14:textId="77777777" w:rsidR="0010395D" w:rsidRDefault="0010395D" w:rsidP="00784E53">
      <w:pPr>
        <w:pStyle w:val="ListParagraph"/>
        <w:numPr>
          <w:ilvl w:val="0"/>
          <w:numId w:val="8"/>
        </w:numPr>
        <w:spacing w:after="240" w:line="360" w:lineRule="atLeast"/>
        <w:jc w:val="both"/>
        <w:rPr>
          <w:iCs/>
        </w:rPr>
      </w:pPr>
      <w:r w:rsidRPr="006352E7">
        <w:rPr>
          <w:iCs/>
        </w:rPr>
        <w:lastRenderedPageBreak/>
        <w:t>L</w:t>
      </w:r>
      <w:r w:rsidR="00BB4D4C">
        <w:rPr>
          <w:iCs/>
        </w:rPr>
        <w:t>ocal a</w:t>
      </w:r>
      <w:r w:rsidRPr="006352E7">
        <w:rPr>
          <w:iCs/>
        </w:rPr>
        <w:t xml:space="preserve">uthorities will be directly responsible for meeting the needs of children and young people with the most complex and/or severe needs, those who </w:t>
      </w:r>
      <w:r w:rsidR="00BB4D4C">
        <w:rPr>
          <w:iCs/>
        </w:rPr>
        <w:t>d</w:t>
      </w:r>
      <w:r w:rsidRPr="006352E7">
        <w:rPr>
          <w:iCs/>
        </w:rPr>
        <w:t>o not a</w:t>
      </w:r>
      <w:r w:rsidR="00BB4D4C">
        <w:rPr>
          <w:iCs/>
        </w:rPr>
        <w:t>ttend a maintained school or further education providers</w:t>
      </w:r>
      <w:r w:rsidRPr="006352E7">
        <w:rPr>
          <w:iCs/>
        </w:rPr>
        <w:t xml:space="preserve"> in Wales (including those below school age).</w:t>
      </w:r>
    </w:p>
    <w:p w14:paraId="56748E8B" w14:textId="77777777" w:rsidR="001E6977" w:rsidRPr="006352E7" w:rsidRDefault="001E6977" w:rsidP="001E6977">
      <w:pPr>
        <w:pStyle w:val="ListParagraph"/>
        <w:numPr>
          <w:ilvl w:val="0"/>
          <w:numId w:val="8"/>
        </w:numPr>
        <w:spacing w:after="240" w:line="360" w:lineRule="atLeast"/>
        <w:jc w:val="both"/>
        <w:rPr>
          <w:iCs/>
        </w:rPr>
      </w:pPr>
      <w:r>
        <w:rPr>
          <w:iCs/>
        </w:rPr>
        <w:t>T</w:t>
      </w:r>
      <w:r w:rsidRPr="001E6977">
        <w:rPr>
          <w:iCs/>
        </w:rPr>
        <w:t xml:space="preserve">o have due regard to the United National Convention on the Rights of the Child (UNCRC) and United Nations Convention on the Rights of Persons with a child or young person.  </w:t>
      </w:r>
      <w:r>
        <w:rPr>
          <w:iCs/>
        </w:rPr>
        <w:t>(</w:t>
      </w:r>
      <w:r w:rsidRPr="001E6977">
        <w:rPr>
          <w:iCs/>
        </w:rPr>
        <w:t xml:space="preserve">It provides guidance on actions </w:t>
      </w:r>
      <w:r w:rsidR="00BB4D4C">
        <w:rPr>
          <w:iCs/>
        </w:rPr>
        <w:t>l</w:t>
      </w:r>
      <w:r w:rsidRPr="001E6977">
        <w:rPr>
          <w:iCs/>
        </w:rPr>
        <w:t>o</w:t>
      </w:r>
      <w:r w:rsidR="00BB4D4C">
        <w:rPr>
          <w:iCs/>
        </w:rPr>
        <w:t>cal a</w:t>
      </w:r>
      <w:r w:rsidRPr="001E6977">
        <w:rPr>
          <w:iCs/>
        </w:rPr>
        <w:t>uthorities and NHS bodies might consider taking when discharging these duties</w:t>
      </w:r>
      <w:r>
        <w:rPr>
          <w:iCs/>
        </w:rPr>
        <w:t>)</w:t>
      </w:r>
      <w:r w:rsidRPr="001E6977">
        <w:rPr>
          <w:iCs/>
        </w:rPr>
        <w:t>.</w:t>
      </w:r>
    </w:p>
    <w:p w14:paraId="508D405D" w14:textId="77777777" w:rsidR="00A8183F" w:rsidRDefault="00A8183F" w:rsidP="00A87D35">
      <w:pPr>
        <w:spacing w:after="240" w:line="360" w:lineRule="atLeast"/>
        <w:jc w:val="both"/>
      </w:pPr>
      <w:r w:rsidRPr="005B0438">
        <w:t>T</w:t>
      </w:r>
      <w:r w:rsidR="00ED0125">
        <w:t>h</w:t>
      </w:r>
      <w:r w:rsidRPr="005B0438">
        <w:t xml:space="preserve">e </w:t>
      </w:r>
      <w:r w:rsidR="00D57A5D">
        <w:t xml:space="preserve">new </w:t>
      </w:r>
      <w:r w:rsidR="003F3D61">
        <w:t xml:space="preserve">additional learning needs </w:t>
      </w:r>
      <w:r w:rsidR="00D57A5D">
        <w:t xml:space="preserve">Code </w:t>
      </w:r>
      <w:r w:rsidR="00ED0125">
        <w:t xml:space="preserve">will be in place </w:t>
      </w:r>
      <w:r w:rsidR="00D57A5D">
        <w:t>from 202</w:t>
      </w:r>
      <w:r w:rsidR="00ED0125">
        <w:t xml:space="preserve">1. This </w:t>
      </w:r>
      <w:r w:rsidRPr="005B0438">
        <w:t xml:space="preserve">will impose a duty on </w:t>
      </w:r>
      <w:r w:rsidR="00BB4D4C">
        <w:t>local authorities, early years setting, schools, providers and further education</w:t>
      </w:r>
      <w:r w:rsidRPr="005B0438">
        <w:t xml:space="preserve"> providers to determine whether children and young people aged 0-25 have additional learning needs (ALN), which calls for additional learning provision (ALP). Once a school or se</w:t>
      </w:r>
      <w:r w:rsidR="00C27472">
        <w:t xml:space="preserve">tting has decided that a </w:t>
      </w:r>
      <w:r w:rsidR="00BB4D4C">
        <w:t>child has additional learning needs (</w:t>
      </w:r>
      <w:r w:rsidRPr="005B0438">
        <w:t>ALN</w:t>
      </w:r>
      <w:r w:rsidR="00BB4D4C">
        <w:t>)</w:t>
      </w:r>
      <w:r w:rsidRPr="005B0438">
        <w:t xml:space="preserve">, it must prepare an Individual Development Plan (IDP) for that </w:t>
      </w:r>
      <w:r w:rsidR="00BB4D4C">
        <w:t>child</w:t>
      </w:r>
      <w:r w:rsidRPr="005B0438">
        <w:t>.</w:t>
      </w:r>
      <w:r w:rsidR="00BB4D4C">
        <w:t xml:space="preserve">  Where emerging needs are identified particularly in very young children this does not necessarily require an identification of an additional learning need but may require early intervention.</w:t>
      </w:r>
    </w:p>
    <w:p w14:paraId="55EB0FC4" w14:textId="77777777" w:rsidR="00E747D1" w:rsidRPr="005B0438" w:rsidRDefault="00A8183F" w:rsidP="00A87D35">
      <w:pPr>
        <w:spacing w:after="240" w:line="360" w:lineRule="atLeast"/>
        <w:jc w:val="both"/>
      </w:pPr>
      <w:r w:rsidRPr="005B0438">
        <w:t xml:space="preserve">The Code will set out the general principles underpinning </w:t>
      </w:r>
      <w:r w:rsidR="003F3D61" w:rsidRPr="005B0438">
        <w:t xml:space="preserve">the </w:t>
      </w:r>
      <w:r w:rsidR="003F3D61">
        <w:t xml:space="preserve">additional learning needs </w:t>
      </w:r>
      <w:r w:rsidR="003F3D61" w:rsidRPr="005B0438">
        <w:t xml:space="preserve"> system w</w:t>
      </w:r>
      <w:r w:rsidR="003F3D61">
        <w:t>hich are reflected in the 2018 A</w:t>
      </w:r>
      <w:r w:rsidR="003F3D61" w:rsidRPr="005B0438">
        <w:t>ct.</w:t>
      </w:r>
    </w:p>
    <w:p w14:paraId="35C8C631" w14:textId="77777777" w:rsidR="00A8183F" w:rsidRPr="006352E7" w:rsidRDefault="00A8183F" w:rsidP="00784E53">
      <w:pPr>
        <w:pStyle w:val="ListParagraph"/>
        <w:numPr>
          <w:ilvl w:val="0"/>
          <w:numId w:val="8"/>
        </w:numPr>
        <w:spacing w:after="240" w:line="360" w:lineRule="atLeast"/>
        <w:jc w:val="both"/>
        <w:rPr>
          <w:iCs/>
        </w:rPr>
      </w:pPr>
      <w:r w:rsidRPr="006352E7">
        <w:rPr>
          <w:iCs/>
        </w:rPr>
        <w:t>A right</w:t>
      </w:r>
      <w:r w:rsidR="00BB4D4C">
        <w:rPr>
          <w:iCs/>
        </w:rPr>
        <w:t>s</w:t>
      </w:r>
      <w:r w:rsidRPr="006352E7">
        <w:rPr>
          <w:iCs/>
        </w:rPr>
        <w:t>-based approach where the views, w</w:t>
      </w:r>
      <w:r w:rsidR="00BB4D4C">
        <w:rPr>
          <w:iCs/>
        </w:rPr>
        <w:t xml:space="preserve">ishes and feelings of the child or </w:t>
      </w:r>
      <w:r w:rsidRPr="006352E7">
        <w:rPr>
          <w:iCs/>
        </w:rPr>
        <w:t xml:space="preserve"> </w:t>
      </w:r>
      <w:r w:rsidR="00BB4D4C">
        <w:rPr>
          <w:iCs/>
        </w:rPr>
        <w:t xml:space="preserve">the </w:t>
      </w:r>
      <w:r w:rsidR="00BB4D4C" w:rsidRPr="006352E7">
        <w:rPr>
          <w:iCs/>
        </w:rPr>
        <w:t>c</w:t>
      </w:r>
      <w:r w:rsidR="00BB4D4C">
        <w:rPr>
          <w:iCs/>
        </w:rPr>
        <w:t>hild’s</w:t>
      </w:r>
      <w:r w:rsidRPr="006352E7">
        <w:rPr>
          <w:iCs/>
        </w:rPr>
        <w:t xml:space="preserve"> parent</w:t>
      </w:r>
      <w:r w:rsidR="00BB4D4C">
        <w:rPr>
          <w:iCs/>
        </w:rPr>
        <w:t>(s) / carers</w:t>
      </w:r>
      <w:r w:rsidRPr="006352E7">
        <w:rPr>
          <w:iCs/>
        </w:rPr>
        <w:t xml:space="preserve"> are central to the planning and provision of support; and the child, child’</w:t>
      </w:r>
      <w:r w:rsidR="00BB4D4C">
        <w:rPr>
          <w:iCs/>
        </w:rPr>
        <w:t>s</w:t>
      </w:r>
      <w:r w:rsidRPr="006352E7">
        <w:rPr>
          <w:iCs/>
        </w:rPr>
        <w:t xml:space="preserve"> parent are enabled to participate as fully as possible in the decision making process.</w:t>
      </w:r>
    </w:p>
    <w:p w14:paraId="72682688" w14:textId="77777777" w:rsidR="00A8183F" w:rsidRPr="006352E7" w:rsidRDefault="00BB4D4C" w:rsidP="00784E53">
      <w:pPr>
        <w:pStyle w:val="ListParagraph"/>
        <w:numPr>
          <w:ilvl w:val="0"/>
          <w:numId w:val="8"/>
        </w:numPr>
        <w:spacing w:after="240" w:line="360" w:lineRule="atLeast"/>
        <w:jc w:val="both"/>
        <w:rPr>
          <w:iCs/>
        </w:rPr>
      </w:pPr>
      <w:r>
        <w:rPr>
          <w:iCs/>
        </w:rPr>
        <w:t>Early identification i</w:t>
      </w:r>
      <w:r w:rsidR="00560B4F" w:rsidRPr="006352E7">
        <w:rPr>
          <w:iCs/>
        </w:rPr>
        <w:t>ntervention and effective transition planning where needs are identified and provision put in place at the earliest opportunity, and transitions are planned in advance.</w:t>
      </w:r>
    </w:p>
    <w:p w14:paraId="209B1C5B" w14:textId="77777777" w:rsidR="00560B4F" w:rsidRPr="006352E7" w:rsidRDefault="00560B4F" w:rsidP="00784E53">
      <w:pPr>
        <w:pStyle w:val="ListParagraph"/>
        <w:numPr>
          <w:ilvl w:val="0"/>
          <w:numId w:val="8"/>
        </w:numPr>
        <w:spacing w:after="240" w:line="360" w:lineRule="atLeast"/>
        <w:jc w:val="both"/>
        <w:rPr>
          <w:iCs/>
        </w:rPr>
      </w:pPr>
      <w:r w:rsidRPr="006352E7">
        <w:rPr>
          <w:iCs/>
        </w:rPr>
        <w:t xml:space="preserve">Collaboration where all those involves in planning and providing support to children and young people with </w:t>
      </w:r>
      <w:r w:rsidR="00BB4D4C">
        <w:rPr>
          <w:iCs/>
        </w:rPr>
        <w:t>additional learning needs (</w:t>
      </w:r>
      <w:r w:rsidRPr="006352E7">
        <w:rPr>
          <w:iCs/>
        </w:rPr>
        <w:t>ALN</w:t>
      </w:r>
      <w:r w:rsidR="00BB4D4C">
        <w:rPr>
          <w:iCs/>
        </w:rPr>
        <w:t>)</w:t>
      </w:r>
      <w:r w:rsidRPr="006352E7">
        <w:rPr>
          <w:iCs/>
        </w:rPr>
        <w:t xml:space="preserve"> should work in the best interests of the child or young person.</w:t>
      </w:r>
    </w:p>
    <w:p w14:paraId="799B86BA" w14:textId="77777777" w:rsidR="00560B4F" w:rsidRPr="006352E7" w:rsidRDefault="00560B4F" w:rsidP="00784E53">
      <w:pPr>
        <w:pStyle w:val="ListParagraph"/>
        <w:numPr>
          <w:ilvl w:val="0"/>
          <w:numId w:val="8"/>
        </w:numPr>
        <w:spacing w:after="240" w:line="360" w:lineRule="atLeast"/>
        <w:jc w:val="both"/>
        <w:rPr>
          <w:iCs/>
        </w:rPr>
      </w:pPr>
      <w:r w:rsidRPr="006352E7">
        <w:rPr>
          <w:iCs/>
        </w:rPr>
        <w:t>Inclusive education where children and young people are supported to participate fully in mainstream education, wherever feasible, and a whole setting approach is taken to meeting the needs of learners with additional learning needs (ALN).</w:t>
      </w:r>
    </w:p>
    <w:p w14:paraId="5E8C8C33" w14:textId="77777777" w:rsidR="005B0438" w:rsidRDefault="00560B4F" w:rsidP="00CB5AE6">
      <w:pPr>
        <w:pStyle w:val="ListParagraph"/>
        <w:numPr>
          <w:ilvl w:val="0"/>
          <w:numId w:val="8"/>
        </w:numPr>
        <w:spacing w:after="240" w:line="360" w:lineRule="atLeast"/>
        <w:jc w:val="both"/>
        <w:rPr>
          <w:iCs/>
        </w:rPr>
      </w:pPr>
      <w:r w:rsidRPr="006352E7">
        <w:rPr>
          <w:iCs/>
        </w:rPr>
        <w:t xml:space="preserve">A bilingual system where all reasonable steps are taken to deliver additional learning provision (ALP) in Welsh for children and young people who require support through the medium of Welsh, with scope for increasing the delivery of </w:t>
      </w:r>
      <w:r w:rsidR="00BB4D4C">
        <w:rPr>
          <w:iCs/>
        </w:rPr>
        <w:t>additional learning provision (</w:t>
      </w:r>
      <w:r w:rsidRPr="006352E7">
        <w:rPr>
          <w:iCs/>
        </w:rPr>
        <w:t>ALP</w:t>
      </w:r>
      <w:r w:rsidR="00BB4D4C">
        <w:rPr>
          <w:iCs/>
        </w:rPr>
        <w:t>)</w:t>
      </w:r>
      <w:r w:rsidRPr="006352E7">
        <w:rPr>
          <w:iCs/>
        </w:rPr>
        <w:t xml:space="preserve"> in Welsh over time</w:t>
      </w:r>
    </w:p>
    <w:p w14:paraId="50EB5977" w14:textId="77777777" w:rsidR="00B46FE2" w:rsidRDefault="002B6F92" w:rsidP="00B46FE2">
      <w:pPr>
        <w:spacing w:after="240" w:line="360" w:lineRule="atLeast"/>
        <w:jc w:val="both"/>
        <w:rPr>
          <w:iCs/>
        </w:rPr>
      </w:pPr>
      <w:r w:rsidRPr="00110F90">
        <w:rPr>
          <w:iCs/>
        </w:rPr>
        <w:lastRenderedPageBreak/>
        <w:t xml:space="preserve">In following the </w:t>
      </w:r>
      <w:r w:rsidR="00BB4D4C">
        <w:rPr>
          <w:iCs/>
        </w:rPr>
        <w:t>additional learning needs legislation and guidance the Local Authority</w:t>
      </w:r>
      <w:r w:rsidRPr="00110F90">
        <w:rPr>
          <w:iCs/>
        </w:rPr>
        <w:t xml:space="preserve"> will also be mindful of other relevant legislation and guidance such as the United Nations Convention on the Rights of the Child, The Social Services and Wellbeing Act</w:t>
      </w:r>
      <w:r w:rsidR="00110F90" w:rsidRPr="00110F90">
        <w:rPr>
          <w:iCs/>
        </w:rPr>
        <w:t xml:space="preserve"> and</w:t>
      </w:r>
      <w:r w:rsidRPr="00110F90">
        <w:rPr>
          <w:iCs/>
        </w:rPr>
        <w:t xml:space="preserve"> The Equalities Act</w:t>
      </w:r>
      <w:r w:rsidR="00110F90" w:rsidRPr="00110F90">
        <w:rPr>
          <w:iCs/>
        </w:rPr>
        <w:t>.</w:t>
      </w:r>
    </w:p>
    <w:p w14:paraId="6FD41B5F" w14:textId="77777777" w:rsidR="00E14B4B" w:rsidRPr="00E11078" w:rsidRDefault="00E14B4B" w:rsidP="00B46FE2">
      <w:pPr>
        <w:jc w:val="both"/>
      </w:pPr>
      <w:r w:rsidRPr="00E11078">
        <w:t xml:space="preserve">Local </w:t>
      </w:r>
      <w:r w:rsidR="00E11078" w:rsidRPr="00E11078">
        <w:t>Context</w:t>
      </w:r>
    </w:p>
    <w:p w14:paraId="372AEFFE" w14:textId="77777777" w:rsidR="00B46FE2" w:rsidRDefault="00B46FE2" w:rsidP="00B46FE2">
      <w:pPr>
        <w:jc w:val="both"/>
      </w:pPr>
      <w:r>
        <w:t>This policy</w:t>
      </w:r>
      <w:r w:rsidRPr="009B4D07">
        <w:t xml:space="preserve"> </w:t>
      </w:r>
      <w:r>
        <w:t xml:space="preserve">is </w:t>
      </w:r>
      <w:r w:rsidR="00E310A7">
        <w:t>supported by</w:t>
      </w:r>
      <w:r w:rsidRPr="009B4D07">
        <w:t xml:space="preserve"> the aims and objectives identified in </w:t>
      </w:r>
      <w:r>
        <w:t xml:space="preserve">wider local authority  strategies including </w:t>
      </w:r>
      <w:r w:rsidRPr="009B4D07">
        <w:t>the CCBC</w:t>
      </w:r>
      <w:r>
        <w:t xml:space="preserve"> </w:t>
      </w:r>
      <w:r w:rsidRPr="009B4D07">
        <w:t>Service Improvement Plan</w:t>
      </w:r>
      <w:r>
        <w:t xml:space="preserve"> (20</w:t>
      </w:r>
      <w:r w:rsidR="00BB4D4C">
        <w:t>20</w:t>
      </w:r>
      <w:r>
        <w:t>)</w:t>
      </w:r>
      <w:r w:rsidRPr="009B4D07">
        <w:t>,</w:t>
      </w:r>
      <w:r>
        <w:t xml:space="preserve"> Corporate Plan (2018-2023)</w:t>
      </w:r>
      <w:r w:rsidRPr="009B4D07">
        <w:t xml:space="preserve"> </w:t>
      </w:r>
      <w:r>
        <w:t>E</w:t>
      </w:r>
      <w:r w:rsidR="00BB4D4C">
        <w:t xml:space="preserve">ducation </w:t>
      </w:r>
      <w:r>
        <w:t>A</w:t>
      </w:r>
      <w:r w:rsidR="00BB4D4C">
        <w:t xml:space="preserve">chievement </w:t>
      </w:r>
      <w:r>
        <w:t>S</w:t>
      </w:r>
      <w:r w:rsidR="00BB4D4C">
        <w:t>ervice (EAS)</w:t>
      </w:r>
      <w:r>
        <w:t xml:space="preserve"> Business Plan (2017 – 2020), Caerphilly Council </w:t>
      </w:r>
      <w:r w:rsidR="00A74A01">
        <w:t>Well-being</w:t>
      </w:r>
      <w:r>
        <w:t xml:space="preserve"> Objectives 2018-2023, Shared Ambitions Strategy (2019 – 2022</w:t>
      </w:r>
      <w:r w:rsidR="00E310A7">
        <w:t>)</w:t>
      </w:r>
      <w:r w:rsidR="00CA7204">
        <w:t>, Inclusion Strategy</w:t>
      </w:r>
      <w:r w:rsidR="00BB4D4C">
        <w:t>, Wellbeing Strategy,</w:t>
      </w:r>
      <w:r w:rsidR="00CA7204">
        <w:t xml:space="preserve"> </w:t>
      </w:r>
      <w:r w:rsidR="00BB4D4C">
        <w:t>Education Other than at School (</w:t>
      </w:r>
      <w:r w:rsidR="00CA7204">
        <w:t>EOTAS</w:t>
      </w:r>
      <w:r w:rsidR="00BB4D4C">
        <w:t>)</w:t>
      </w:r>
      <w:r w:rsidR="00CA7204">
        <w:t xml:space="preserve"> strategy</w:t>
      </w:r>
      <w:r w:rsidR="00BB4D4C">
        <w:t xml:space="preserve"> and Not in education</w:t>
      </w:r>
      <w:r w:rsidR="006A331F">
        <w:t>, employment or</w:t>
      </w:r>
      <w:r w:rsidR="00BB4D4C">
        <w:t xml:space="preserve"> training </w:t>
      </w:r>
      <w:r w:rsidR="006A331F">
        <w:t>(</w:t>
      </w:r>
      <w:r w:rsidR="00BB4D4C">
        <w:t>NEETS</w:t>
      </w:r>
      <w:r w:rsidR="006A331F">
        <w:t>)</w:t>
      </w:r>
      <w:r w:rsidR="00BB4D4C">
        <w:t xml:space="preserve"> strategy</w:t>
      </w:r>
      <w:r w:rsidR="00E310A7">
        <w:t>.</w:t>
      </w:r>
    </w:p>
    <w:p w14:paraId="0545AD15" w14:textId="77777777" w:rsidR="006A331F" w:rsidRDefault="001E6977" w:rsidP="006A331F">
      <w:pPr>
        <w:rPr>
          <w:lang w:eastAsia="en-GB"/>
        </w:rPr>
      </w:pPr>
      <w:r>
        <w:rPr>
          <w:lang w:eastAsia="en-GB"/>
        </w:rPr>
        <w:t xml:space="preserve">Objectives that relate to this includes to: </w:t>
      </w:r>
    </w:p>
    <w:p w14:paraId="5D0DAEE2" w14:textId="77777777" w:rsidR="001E6977" w:rsidRDefault="001E6977" w:rsidP="006A331F">
      <w:pPr>
        <w:pStyle w:val="ListParagraph"/>
        <w:numPr>
          <w:ilvl w:val="0"/>
          <w:numId w:val="33"/>
        </w:numPr>
        <w:rPr>
          <w:lang w:eastAsia="en-GB"/>
        </w:rPr>
      </w:pPr>
      <w:r>
        <w:rPr>
          <w:lang w:eastAsia="en-GB"/>
        </w:rPr>
        <w:t>Raise the standards of attainment.</w:t>
      </w:r>
    </w:p>
    <w:p w14:paraId="70FAED0A" w14:textId="77777777" w:rsidR="001E6977" w:rsidRDefault="001E6977" w:rsidP="001E6977">
      <w:pPr>
        <w:pStyle w:val="ListParagraph"/>
        <w:numPr>
          <w:ilvl w:val="0"/>
          <w:numId w:val="14"/>
        </w:numPr>
        <w:rPr>
          <w:lang w:eastAsia="en-GB"/>
        </w:rPr>
      </w:pPr>
      <w:r w:rsidRPr="00AF101C">
        <w:rPr>
          <w:rFonts w:ascii="Times New Roman" w:hAnsi="Times New Roman"/>
          <w:sz w:val="14"/>
          <w:szCs w:val="14"/>
          <w:lang w:eastAsia="en-GB"/>
        </w:rPr>
        <w:t xml:space="preserve"> </w:t>
      </w:r>
      <w:r>
        <w:rPr>
          <w:lang w:eastAsia="en-GB"/>
        </w:rPr>
        <w:t>Support those who are not able to follow a traditional attainment path.</w:t>
      </w:r>
    </w:p>
    <w:p w14:paraId="656489C6" w14:textId="77777777" w:rsidR="001E6977" w:rsidRDefault="001E6977" w:rsidP="001E6977">
      <w:pPr>
        <w:pStyle w:val="ListParagraph"/>
        <w:numPr>
          <w:ilvl w:val="0"/>
          <w:numId w:val="14"/>
        </w:numPr>
        <w:rPr>
          <w:lang w:eastAsia="en-GB"/>
        </w:rPr>
      </w:pPr>
      <w:r>
        <w:rPr>
          <w:lang w:eastAsia="en-GB"/>
        </w:rPr>
        <w:t>Improve the learning environment.</w:t>
      </w:r>
    </w:p>
    <w:p w14:paraId="5D06558F" w14:textId="77777777" w:rsidR="001E6977" w:rsidRDefault="001E6977" w:rsidP="001E6977">
      <w:pPr>
        <w:pStyle w:val="ListParagraph"/>
        <w:numPr>
          <w:ilvl w:val="0"/>
          <w:numId w:val="14"/>
        </w:numPr>
        <w:rPr>
          <w:lang w:eastAsia="en-GB"/>
        </w:rPr>
      </w:pPr>
      <w:r>
        <w:rPr>
          <w:lang w:eastAsia="en-GB"/>
        </w:rPr>
        <w:t xml:space="preserve">Improve skills for a digital age. </w:t>
      </w:r>
    </w:p>
    <w:p w14:paraId="570D269D" w14:textId="77777777" w:rsidR="001E6977" w:rsidRDefault="001E6977" w:rsidP="001E6977">
      <w:pPr>
        <w:pStyle w:val="ListParagraph"/>
        <w:numPr>
          <w:ilvl w:val="0"/>
          <w:numId w:val="14"/>
        </w:numPr>
        <w:rPr>
          <w:lang w:eastAsia="en-GB"/>
        </w:rPr>
      </w:pPr>
      <w:r>
        <w:rPr>
          <w:lang w:eastAsia="en-GB"/>
        </w:rPr>
        <w:t>Support learning that enables young and adult employment opportunities.</w:t>
      </w:r>
    </w:p>
    <w:p w14:paraId="2E8F42CE" w14:textId="77777777" w:rsidR="001E6977" w:rsidRDefault="001E6977" w:rsidP="001E6977">
      <w:pPr>
        <w:pStyle w:val="ListParagraph"/>
        <w:numPr>
          <w:ilvl w:val="0"/>
          <w:numId w:val="14"/>
        </w:numPr>
        <w:rPr>
          <w:lang w:eastAsia="en-GB"/>
        </w:rPr>
      </w:pPr>
      <w:r>
        <w:rPr>
          <w:lang w:eastAsia="en-GB"/>
        </w:rPr>
        <w:t xml:space="preserve">Safeguard all children and young people in order to create a climate for learning, particularly for those most vulnerable. </w:t>
      </w:r>
    </w:p>
    <w:p w14:paraId="4902B6A5" w14:textId="77777777" w:rsidR="00B46FE2" w:rsidRDefault="00B46FE2" w:rsidP="00B46FE2">
      <w:pPr>
        <w:spacing w:after="240" w:line="360" w:lineRule="atLeast"/>
        <w:jc w:val="both"/>
      </w:pPr>
      <w:r w:rsidRPr="00053A8E">
        <w:t>Caerphilly Local Authority</w:t>
      </w:r>
      <w:r>
        <w:t xml:space="preserve"> (LA)</w:t>
      </w:r>
      <w:r w:rsidRPr="00053A8E">
        <w:t xml:space="preserve"> </w:t>
      </w:r>
      <w:r w:rsidR="00E310A7">
        <w:t xml:space="preserve">takes a </w:t>
      </w:r>
      <w:r w:rsidRPr="00053A8E">
        <w:t>holistic view of education such as understanding issues in children’s early years and aspects like poverty and how they can affect attainment.  Much has been done to develop a multi-agency approach and learn from relevant research, such as work on ‘Adverse Childhood Experiences</w:t>
      </w:r>
      <w:r>
        <w:t xml:space="preserve"> (ACES).</w:t>
      </w:r>
      <w:r w:rsidRPr="00891301">
        <w:t xml:space="preserve"> </w:t>
      </w:r>
    </w:p>
    <w:p w14:paraId="0825C1AB" w14:textId="77777777" w:rsidR="00B46FE2" w:rsidRPr="00891301" w:rsidRDefault="006A331F" w:rsidP="00B46FE2">
      <w:pPr>
        <w:spacing w:after="240" w:line="360" w:lineRule="atLeast"/>
        <w:jc w:val="both"/>
      </w:pPr>
      <w:r>
        <w:t>The Local Authority</w:t>
      </w:r>
      <w:r w:rsidR="00B46FE2" w:rsidRPr="00891301">
        <w:t xml:space="preserve"> will be looking at how </w:t>
      </w:r>
      <w:r w:rsidR="00E310A7">
        <w:t xml:space="preserve">it </w:t>
      </w:r>
      <w:r w:rsidR="00B46FE2" w:rsidRPr="00891301">
        <w:t>can help those who are more vulnerable and unable to access a traditional pathway, as well as provide learning for young people and support for adults, whether that is to provide more skills or opportunities into employment.  This objective is about preventing longer term problems for future generations that are associated with low skills and lack of learning opportunities.</w:t>
      </w:r>
    </w:p>
    <w:p w14:paraId="2B837BEA" w14:textId="77777777" w:rsidR="00B46FE2" w:rsidRPr="006352E7" w:rsidRDefault="00B46FE2" w:rsidP="00B46FE2">
      <w:pPr>
        <w:jc w:val="right"/>
        <w:rPr>
          <w:b/>
          <w:color w:val="808080" w:themeColor="background1" w:themeShade="80"/>
        </w:rPr>
      </w:pPr>
      <w:r w:rsidRPr="006352E7">
        <w:rPr>
          <w:b/>
          <w:color w:val="808080" w:themeColor="background1" w:themeShade="80"/>
        </w:rPr>
        <w:t>(</w:t>
      </w:r>
      <w:r w:rsidRPr="006352E7">
        <w:rPr>
          <w:b/>
          <w:i/>
          <w:color w:val="808080" w:themeColor="background1" w:themeShade="80"/>
          <w:sz w:val="20"/>
          <w:szCs w:val="20"/>
        </w:rPr>
        <w:t>Caerphilly County Borough Council – Corporate Plan 2018 – 2023</w:t>
      </w:r>
      <w:r w:rsidRPr="006352E7">
        <w:rPr>
          <w:b/>
          <w:color w:val="808080" w:themeColor="background1" w:themeShade="80"/>
        </w:rPr>
        <w:t>)</w:t>
      </w:r>
    </w:p>
    <w:p w14:paraId="6E357BB9" w14:textId="77777777" w:rsidR="00B46FE2" w:rsidRPr="00053A8E" w:rsidRDefault="006A331F" w:rsidP="00B46FE2">
      <w:pPr>
        <w:spacing w:after="240" w:line="360" w:lineRule="atLeast"/>
        <w:jc w:val="both"/>
      </w:pPr>
      <w:r>
        <w:t>The Local Authority</w:t>
      </w:r>
      <w:r w:rsidR="00B46FE2" w:rsidRPr="00053A8E">
        <w:t xml:space="preserve"> is committed to the delivery of statutory education for children and young people, alongside providing support and guidance to families to provide opportunities for those children and young people to achieve within their schools and communities. It provides opportunities for adults and young people to improve their life chances by gaining qualifications and supports them into sustainable employment.</w:t>
      </w:r>
    </w:p>
    <w:p w14:paraId="14D85F7F" w14:textId="77777777" w:rsidR="00B46FE2" w:rsidRPr="00053A8E" w:rsidRDefault="001E6977" w:rsidP="00B46FE2">
      <w:pPr>
        <w:spacing w:after="240" w:line="360" w:lineRule="atLeast"/>
        <w:jc w:val="both"/>
      </w:pPr>
      <w:r>
        <w:lastRenderedPageBreak/>
        <w:t xml:space="preserve">The </w:t>
      </w:r>
      <w:r w:rsidR="006A331F">
        <w:t>education directorate</w:t>
      </w:r>
      <w:r w:rsidR="00E310A7">
        <w:t xml:space="preserve"> will focus on:</w:t>
      </w:r>
    </w:p>
    <w:p w14:paraId="4BD44535" w14:textId="77777777" w:rsidR="00B46FE2" w:rsidRDefault="00B46FE2" w:rsidP="00B46FE2">
      <w:pPr>
        <w:pStyle w:val="ListParagraph"/>
        <w:numPr>
          <w:ilvl w:val="0"/>
          <w:numId w:val="7"/>
        </w:numPr>
        <w:spacing w:after="240" w:line="360" w:lineRule="atLeast"/>
        <w:jc w:val="both"/>
      </w:pPr>
      <w:r w:rsidRPr="00053A8E">
        <w:t>Improving the provision and outcomes for vulnerable groups</w:t>
      </w:r>
      <w:r w:rsidR="006A331F">
        <w:t xml:space="preserve"> of learners</w:t>
      </w:r>
    </w:p>
    <w:p w14:paraId="296FD354" w14:textId="77777777" w:rsidR="006A331F" w:rsidRPr="00053A8E" w:rsidRDefault="006A331F" w:rsidP="00B46FE2">
      <w:pPr>
        <w:pStyle w:val="ListParagraph"/>
        <w:numPr>
          <w:ilvl w:val="0"/>
          <w:numId w:val="7"/>
        </w:numPr>
        <w:spacing w:after="240" w:line="360" w:lineRule="atLeast"/>
        <w:jc w:val="both"/>
      </w:pPr>
      <w:r>
        <w:t>Early intervention</w:t>
      </w:r>
    </w:p>
    <w:p w14:paraId="420B0586" w14:textId="77777777" w:rsidR="00B46FE2" w:rsidRPr="00053A8E" w:rsidRDefault="00815896" w:rsidP="00B46FE2">
      <w:pPr>
        <w:pStyle w:val="ListParagraph"/>
        <w:numPr>
          <w:ilvl w:val="0"/>
          <w:numId w:val="7"/>
        </w:numPr>
        <w:spacing w:after="240" w:line="360" w:lineRule="atLeast"/>
        <w:jc w:val="both"/>
      </w:pPr>
      <w:r>
        <w:t>Reducing</w:t>
      </w:r>
      <w:r w:rsidR="00B46FE2" w:rsidRPr="00053A8E">
        <w:t xml:space="preserve"> the rates of exclusions, therefore impacting upon pupil attainment and outcomes</w:t>
      </w:r>
    </w:p>
    <w:p w14:paraId="3BDFAE83" w14:textId="77777777" w:rsidR="00B46FE2" w:rsidRPr="00053A8E" w:rsidRDefault="00815896" w:rsidP="00B46FE2">
      <w:pPr>
        <w:pStyle w:val="ListParagraph"/>
        <w:numPr>
          <w:ilvl w:val="0"/>
          <w:numId w:val="7"/>
        </w:numPr>
        <w:spacing w:after="240" w:line="360" w:lineRule="atLeast"/>
        <w:jc w:val="both"/>
      </w:pPr>
      <w:r>
        <w:t>Securing</w:t>
      </w:r>
      <w:r w:rsidR="00B46FE2" w:rsidRPr="00053A8E">
        <w:t xml:space="preserve"> excellence in learner well</w:t>
      </w:r>
      <w:r w:rsidR="00B46FE2" w:rsidRPr="00053A8E">
        <w:rPr>
          <w:rFonts w:ascii="Cambria Math" w:hAnsi="Cambria Math" w:cs="Cambria Math"/>
        </w:rPr>
        <w:t>‐</w:t>
      </w:r>
      <w:r w:rsidR="00B46FE2" w:rsidRPr="00053A8E">
        <w:t>being</w:t>
      </w:r>
    </w:p>
    <w:p w14:paraId="0F36A059" w14:textId="77777777" w:rsidR="00B46FE2" w:rsidRPr="00053A8E" w:rsidRDefault="00815896" w:rsidP="00B46FE2">
      <w:pPr>
        <w:pStyle w:val="ListParagraph"/>
        <w:numPr>
          <w:ilvl w:val="0"/>
          <w:numId w:val="7"/>
        </w:numPr>
        <w:spacing w:after="240" w:line="360" w:lineRule="atLeast"/>
        <w:jc w:val="both"/>
      </w:pPr>
      <w:r>
        <w:t>Ensuring</w:t>
      </w:r>
      <w:r w:rsidR="00B46FE2" w:rsidRPr="00053A8E">
        <w:t xml:space="preserve"> that the Local Authority is fully compliant with the </w:t>
      </w:r>
      <w:r w:rsidR="006A331F">
        <w:t xml:space="preserve">Additional Learning Needs and Tribunal </w:t>
      </w:r>
      <w:r w:rsidR="00B46FE2" w:rsidRPr="00053A8E">
        <w:t>Act 2018 (implementation date September 202</w:t>
      </w:r>
      <w:r w:rsidR="006A331F">
        <w:t>1</w:t>
      </w:r>
      <w:r w:rsidR="00B46FE2" w:rsidRPr="00053A8E">
        <w:t>).</w:t>
      </w:r>
    </w:p>
    <w:p w14:paraId="3DB2381F" w14:textId="77777777" w:rsidR="00B46FE2" w:rsidRDefault="00B46FE2" w:rsidP="00B46FE2">
      <w:pPr>
        <w:jc w:val="both"/>
      </w:pPr>
      <w:r>
        <w:t>Exceptionally it is recognised that for a small minority of children and young people with severe and complex needs, alternative provision arrangements will nee</w:t>
      </w:r>
      <w:r w:rsidR="006A331F">
        <w:t>d to be identified. Within the Local A</w:t>
      </w:r>
      <w:r>
        <w:t xml:space="preserve">uthority (LA) there is a continuum of specialist provision that includes Trinity Fields School and Resource Centre (main school and satellite provision), which is an additional learning needs centre of excellence, and specialist resource bases attached to mainstream schools. These facilities are appropriately resourced to meet the needs of children and young people with more significant additional learning needs including those that are </w:t>
      </w:r>
      <w:r w:rsidR="001E6977">
        <w:t>educated through the medium of W</w:t>
      </w:r>
      <w:r>
        <w:t xml:space="preserve">elsh. </w:t>
      </w:r>
    </w:p>
    <w:p w14:paraId="791FC32B" w14:textId="77777777" w:rsidR="00B46FE2" w:rsidRDefault="00B46FE2" w:rsidP="00B46FE2">
      <w:pPr>
        <w:jc w:val="both"/>
      </w:pPr>
      <w:r>
        <w:t xml:space="preserve">Caerphilly County Borough Council </w:t>
      </w:r>
      <w:r w:rsidRPr="00856046">
        <w:t xml:space="preserve">believes that for the majority </w:t>
      </w:r>
      <w:r>
        <w:t>of children and young people</w:t>
      </w:r>
      <w:r w:rsidRPr="00856046">
        <w:t xml:space="preserve"> the best place to undertake their education is in their local mainstream school. It is recognised that schools have to respond to a diverse range of pupil need and they </w:t>
      </w:r>
      <w:r>
        <w:t>may</w:t>
      </w:r>
      <w:r w:rsidRPr="00856046">
        <w:t xml:space="preserve"> require help and support from other agencies, including t</w:t>
      </w:r>
      <w:r>
        <w:t>he Local Authority. There will</w:t>
      </w:r>
      <w:r w:rsidRPr="00856046">
        <w:t xml:space="preserve"> be a small but significant group of chil</w:t>
      </w:r>
      <w:r>
        <w:t>dren and young people who may</w:t>
      </w:r>
      <w:r w:rsidRPr="00856046">
        <w:t xml:space="preserve"> be</w:t>
      </w:r>
      <w:r>
        <w:t xml:space="preserve"> unable to be</w:t>
      </w:r>
      <w:r w:rsidRPr="00856046">
        <w:t xml:space="preserve"> educated in school</w:t>
      </w:r>
      <w:r>
        <w:t xml:space="preserve"> at a given point in their life</w:t>
      </w:r>
      <w:r w:rsidRPr="00856046">
        <w:t>. Where a child is not electively home educated, a key priority for the Local Authority is returning these children to school as soon as they are able to do so; therefore E</w:t>
      </w:r>
      <w:r>
        <w:t>ducation Otherwise Than At School (E</w:t>
      </w:r>
      <w:r w:rsidRPr="00856046">
        <w:t>OTAS</w:t>
      </w:r>
      <w:r>
        <w:t>)</w:t>
      </w:r>
      <w:r w:rsidRPr="00856046">
        <w:t xml:space="preserve"> provision </w:t>
      </w:r>
      <w:r>
        <w:t>is</w:t>
      </w:r>
      <w:r w:rsidRPr="00856046">
        <w:t xml:space="preserve"> </w:t>
      </w:r>
      <w:r w:rsidRPr="004F5162">
        <w:t>not</w:t>
      </w:r>
      <w:r>
        <w:t xml:space="preserve"> to be considered</w:t>
      </w:r>
      <w:r w:rsidRPr="00856046">
        <w:t xml:space="preserve"> as a long term solution.</w:t>
      </w:r>
      <w:r w:rsidR="006A331F">
        <w:t xml:space="preserve"> The Local Authority education other than at school strategy and associated polices and guidance provide further detail regarding the approach taken by the Local Authority in this area.</w:t>
      </w:r>
    </w:p>
    <w:p w14:paraId="528F3484" w14:textId="77777777" w:rsidR="0094278F" w:rsidRDefault="00B46FE2" w:rsidP="006A331F">
      <w:pPr>
        <w:rPr>
          <w:color w:val="808080" w:themeColor="background1" w:themeShade="80"/>
        </w:rPr>
      </w:pPr>
      <w:r w:rsidRPr="006352E7">
        <w:rPr>
          <w:b/>
          <w:i/>
          <w:color w:val="808080" w:themeColor="background1" w:themeShade="80"/>
          <w:sz w:val="20"/>
          <w:szCs w:val="20"/>
        </w:rPr>
        <w:t xml:space="preserve">(A full list of specialist provision within the Caerphilly Borough is attached – Appendix </w:t>
      </w:r>
      <w:r>
        <w:rPr>
          <w:b/>
          <w:i/>
          <w:color w:val="808080" w:themeColor="background1" w:themeShade="80"/>
          <w:sz w:val="20"/>
          <w:szCs w:val="20"/>
        </w:rPr>
        <w:t>1</w:t>
      </w:r>
      <w:r w:rsidRPr="006352E7">
        <w:rPr>
          <w:b/>
          <w:i/>
          <w:color w:val="808080" w:themeColor="background1" w:themeShade="80"/>
          <w:sz w:val="20"/>
          <w:szCs w:val="20"/>
        </w:rPr>
        <w:t>)</w:t>
      </w:r>
    </w:p>
    <w:p w14:paraId="5ADE9B5F" w14:textId="77777777" w:rsidR="006A331F" w:rsidRPr="006A331F" w:rsidRDefault="006A331F" w:rsidP="006A331F">
      <w:pPr>
        <w:rPr>
          <w:color w:val="808080" w:themeColor="background1" w:themeShade="80"/>
        </w:rPr>
      </w:pPr>
    </w:p>
    <w:p w14:paraId="28FB692C" w14:textId="77777777" w:rsidR="00CB5AE6" w:rsidRDefault="00C539E5" w:rsidP="00CB5AE6">
      <w:pPr>
        <w:spacing w:after="240" w:line="360" w:lineRule="atLeast"/>
        <w:rPr>
          <w:rFonts w:eastAsia="Times New Roman"/>
          <w:b/>
          <w:color w:val="303030"/>
          <w:lang w:eastAsia="en-GB"/>
        </w:rPr>
      </w:pPr>
      <w:r>
        <w:rPr>
          <w:rFonts w:eastAsia="Times New Roman"/>
          <w:b/>
          <w:color w:val="303030"/>
          <w:lang w:eastAsia="en-GB"/>
        </w:rPr>
        <w:t>4</w:t>
      </w:r>
      <w:r w:rsidR="00E747D1">
        <w:rPr>
          <w:rFonts w:eastAsia="Times New Roman"/>
          <w:b/>
          <w:color w:val="303030"/>
          <w:lang w:eastAsia="en-GB"/>
        </w:rPr>
        <w:t xml:space="preserve">. </w:t>
      </w:r>
      <w:r w:rsidR="00ED0125">
        <w:rPr>
          <w:rFonts w:eastAsia="Times New Roman"/>
          <w:b/>
          <w:color w:val="303030"/>
          <w:lang w:eastAsia="en-GB"/>
        </w:rPr>
        <w:t>Definition</w:t>
      </w:r>
      <w:r w:rsidR="00B46FE2">
        <w:rPr>
          <w:rFonts w:eastAsia="Times New Roman"/>
          <w:b/>
          <w:color w:val="303030"/>
          <w:lang w:eastAsia="en-GB"/>
        </w:rPr>
        <w:t>s</w:t>
      </w:r>
    </w:p>
    <w:p w14:paraId="4FFE98C5" w14:textId="77777777" w:rsidR="00B46FE2" w:rsidRDefault="00B46FE2" w:rsidP="00CB5AE6">
      <w:pPr>
        <w:spacing w:after="240" w:line="360" w:lineRule="atLeast"/>
        <w:rPr>
          <w:rFonts w:eastAsia="Times New Roman"/>
          <w:b/>
          <w:color w:val="303030"/>
          <w:lang w:eastAsia="en-GB"/>
        </w:rPr>
      </w:pPr>
      <w:r>
        <w:rPr>
          <w:rFonts w:eastAsia="Times New Roman"/>
          <w:b/>
          <w:color w:val="303030"/>
          <w:lang w:eastAsia="en-GB"/>
        </w:rPr>
        <w:t>Additional learning needs</w:t>
      </w:r>
    </w:p>
    <w:p w14:paraId="7537AAF5" w14:textId="77777777" w:rsidR="001A1557" w:rsidRPr="005B0438" w:rsidRDefault="00E747D1" w:rsidP="00A87D35">
      <w:pPr>
        <w:spacing w:after="240" w:line="360" w:lineRule="atLeast"/>
        <w:jc w:val="both"/>
      </w:pPr>
      <w:r w:rsidRPr="005B0438">
        <w:t>A child/young person is said to have 'additional support needs' if they need more, or different, support to what is normally provided in schools or pre-schools to children of the same age. Children might need extra help to be able to take part in school or get the most from their education.</w:t>
      </w:r>
      <w:r w:rsidR="001A1557" w:rsidRPr="005B0438">
        <w:t xml:space="preserve">  </w:t>
      </w:r>
    </w:p>
    <w:p w14:paraId="73A680B2" w14:textId="77777777" w:rsidR="00E747D1" w:rsidRPr="005B0438" w:rsidRDefault="00806545" w:rsidP="00A87D35">
      <w:pPr>
        <w:tabs>
          <w:tab w:val="left" w:pos="1685"/>
        </w:tabs>
        <w:jc w:val="both"/>
      </w:pPr>
      <w:r>
        <w:lastRenderedPageBreak/>
        <w:t>Key questions:</w:t>
      </w:r>
    </w:p>
    <w:p w14:paraId="55A42B11" w14:textId="77777777" w:rsidR="00806545" w:rsidRPr="00110F90" w:rsidRDefault="006A331F" w:rsidP="00110F90">
      <w:pPr>
        <w:pStyle w:val="ListParagraph"/>
        <w:numPr>
          <w:ilvl w:val="0"/>
          <w:numId w:val="8"/>
        </w:numPr>
        <w:spacing w:after="240" w:line="360" w:lineRule="atLeast"/>
        <w:jc w:val="both"/>
        <w:rPr>
          <w:iCs/>
        </w:rPr>
      </w:pPr>
      <w:r>
        <w:rPr>
          <w:iCs/>
        </w:rPr>
        <w:t xml:space="preserve">Does the child </w:t>
      </w:r>
      <w:r w:rsidR="005C3F84" w:rsidRPr="006352E7">
        <w:rPr>
          <w:iCs/>
        </w:rPr>
        <w:t>have significantly greater difficulty in learning than the majority of other</w:t>
      </w:r>
      <w:r>
        <w:rPr>
          <w:iCs/>
        </w:rPr>
        <w:t>s</w:t>
      </w:r>
      <w:r w:rsidR="005C3F84" w:rsidRPr="006352E7">
        <w:rPr>
          <w:iCs/>
        </w:rPr>
        <w:t xml:space="preserve"> of the same age?</w:t>
      </w:r>
    </w:p>
    <w:p w14:paraId="16151580" w14:textId="77777777" w:rsidR="005C3F84" w:rsidRPr="006352E7" w:rsidRDefault="006A331F" w:rsidP="00784E53">
      <w:pPr>
        <w:pStyle w:val="ListParagraph"/>
        <w:numPr>
          <w:ilvl w:val="0"/>
          <w:numId w:val="8"/>
        </w:numPr>
        <w:spacing w:after="240" w:line="360" w:lineRule="atLeast"/>
        <w:jc w:val="both"/>
        <w:rPr>
          <w:iCs/>
        </w:rPr>
      </w:pPr>
      <w:r>
        <w:rPr>
          <w:iCs/>
        </w:rPr>
        <w:t>Does the child</w:t>
      </w:r>
      <w:r w:rsidR="005C3F84" w:rsidRPr="006352E7">
        <w:rPr>
          <w:iCs/>
        </w:rPr>
        <w:t xml:space="preserve"> have a disability (within the meaning of the Equality Act 2010) whic</w:t>
      </w:r>
      <w:r>
        <w:rPr>
          <w:iCs/>
        </w:rPr>
        <w:t>h prevents or hinders the child</w:t>
      </w:r>
      <w:r w:rsidR="005C3F84" w:rsidRPr="006352E7">
        <w:rPr>
          <w:iCs/>
        </w:rPr>
        <w:t xml:space="preserve"> from making use of facilities for education or training of a kind generally provided for others of the same age in mainstream main</w:t>
      </w:r>
      <w:r>
        <w:rPr>
          <w:iCs/>
        </w:rPr>
        <w:t>tained school or mainstream further education providers</w:t>
      </w:r>
      <w:r w:rsidR="005C3F84" w:rsidRPr="006352E7">
        <w:rPr>
          <w:iCs/>
        </w:rPr>
        <w:t>?</w:t>
      </w:r>
    </w:p>
    <w:p w14:paraId="41E69FAC" w14:textId="77777777" w:rsidR="003F4971" w:rsidRDefault="006A331F" w:rsidP="00110F90">
      <w:pPr>
        <w:spacing w:after="240" w:line="360" w:lineRule="atLeast"/>
        <w:jc w:val="both"/>
      </w:pPr>
      <w:r>
        <w:t xml:space="preserve">In the early years providers will focus on early intervention to support emerging needs thus supporting children where possible to have their needs met in mainstream alongside their peers.  In some instances it may be appropriate for a child in the early years to have an individual education plan. In nearly all case the </w:t>
      </w:r>
      <w:r w:rsidR="009F622C" w:rsidRPr="005B0438">
        <w:t xml:space="preserve">maintained school will be responsible for deciding whether a </w:t>
      </w:r>
      <w:r>
        <w:t>child</w:t>
      </w:r>
      <w:r w:rsidR="001948B5" w:rsidRPr="005B0438">
        <w:t xml:space="preserve"> has </w:t>
      </w:r>
      <w:r>
        <w:t>additional learning needs (</w:t>
      </w:r>
      <w:r w:rsidR="001948B5" w:rsidRPr="005B0438">
        <w:t>ALN</w:t>
      </w:r>
      <w:r>
        <w:t>)</w:t>
      </w:r>
      <w:r w:rsidR="001948B5" w:rsidRPr="005B0438">
        <w:t xml:space="preserve"> an</w:t>
      </w:r>
      <w:r w:rsidR="009F622C" w:rsidRPr="005B0438">
        <w:t>d for preparing and maintaining an</w:t>
      </w:r>
      <w:r w:rsidR="00674896">
        <w:t xml:space="preserve"> Individual Development Plan (</w:t>
      </w:r>
      <w:r w:rsidR="009F622C" w:rsidRPr="005B0438">
        <w:t>IDP</w:t>
      </w:r>
      <w:r w:rsidR="00674896">
        <w:t>)</w:t>
      </w:r>
      <w:r w:rsidR="009F622C" w:rsidRPr="005B0438">
        <w:t>.</w:t>
      </w:r>
    </w:p>
    <w:p w14:paraId="478870F6" w14:textId="77777777" w:rsidR="00B46FE2" w:rsidRDefault="003F4971" w:rsidP="00B46FE2">
      <w:pPr>
        <w:spacing w:after="240" w:line="360" w:lineRule="atLeast"/>
        <w:jc w:val="both"/>
      </w:pPr>
      <w:r>
        <w:t xml:space="preserve">Identifying whether a </w:t>
      </w:r>
      <w:r w:rsidR="006A331F">
        <w:t xml:space="preserve">child </w:t>
      </w:r>
      <w:r>
        <w:t xml:space="preserve">may have </w:t>
      </w:r>
      <w:r w:rsidR="006A331F">
        <w:t>additional learning needs (</w:t>
      </w:r>
      <w:r>
        <w:t>ALN</w:t>
      </w:r>
      <w:r w:rsidR="006A331F">
        <w:t>)</w:t>
      </w:r>
      <w:r>
        <w:t xml:space="preserve"> and the subsequent decision as</w:t>
      </w:r>
      <w:r w:rsidR="002259F8">
        <w:t xml:space="preserve"> </w:t>
      </w:r>
      <w:r>
        <w:t xml:space="preserve">to whether the </w:t>
      </w:r>
      <w:r w:rsidR="006A331F">
        <w:t>child</w:t>
      </w:r>
      <w:r>
        <w:t xml:space="preserve"> has </w:t>
      </w:r>
      <w:r w:rsidR="006A331F">
        <w:t>additional learning needs</w:t>
      </w:r>
      <w:r>
        <w:t xml:space="preserve"> and if so, </w:t>
      </w:r>
      <w:r w:rsidR="006A331F">
        <w:t>what those additional learning needs</w:t>
      </w:r>
      <w:r w:rsidR="002259F8">
        <w:t xml:space="preserve"> are, needs to be </w:t>
      </w:r>
      <w:r>
        <w:t xml:space="preserve">based on evidence; this evidence might come </w:t>
      </w:r>
      <w:r w:rsidR="002259F8">
        <w:t xml:space="preserve">from staff within the </w:t>
      </w:r>
      <w:r w:rsidR="006A331F">
        <w:t xml:space="preserve">early years setting, </w:t>
      </w:r>
      <w:r w:rsidR="002259F8">
        <w:t xml:space="preserve">school or </w:t>
      </w:r>
      <w:r w:rsidR="006A331F">
        <w:t>further education provider</w:t>
      </w:r>
      <w:r>
        <w:t>, other services which have been involved w</w:t>
      </w:r>
      <w:r w:rsidR="002259F8">
        <w:t xml:space="preserve">ith the child or young person, </w:t>
      </w:r>
      <w:r>
        <w:t>it might also come from the child, th</w:t>
      </w:r>
      <w:r w:rsidR="002259F8">
        <w:t xml:space="preserve">eir parents or the young person </w:t>
      </w:r>
      <w:r w:rsidR="00B46FE2">
        <w:t>themselves.</w:t>
      </w:r>
    </w:p>
    <w:p w14:paraId="58626149" w14:textId="77777777" w:rsidR="00157DD9" w:rsidRPr="00B46FE2" w:rsidRDefault="00157DD9" w:rsidP="00B46FE2">
      <w:pPr>
        <w:spacing w:after="240" w:line="360" w:lineRule="atLeast"/>
        <w:jc w:val="both"/>
      </w:pPr>
      <w:r w:rsidRPr="00B46FE2">
        <w:rPr>
          <w:b/>
        </w:rPr>
        <w:t>Disability</w:t>
      </w:r>
    </w:p>
    <w:p w14:paraId="513B1824" w14:textId="77777777" w:rsidR="00157DD9" w:rsidRPr="00045AC3" w:rsidRDefault="00045AC3" w:rsidP="00157DD9">
      <w:pPr>
        <w:jc w:val="both"/>
      </w:pPr>
      <w:r w:rsidRPr="00045AC3">
        <w:t>According to legislation, children and young people are considered to be disabled if they are</w:t>
      </w:r>
    </w:p>
    <w:p w14:paraId="631A091F" w14:textId="77777777" w:rsidR="00045AC3" w:rsidRDefault="00045AC3" w:rsidP="00157DD9">
      <w:pPr>
        <w:jc w:val="both"/>
        <w:rPr>
          <w:i/>
        </w:rPr>
      </w:pPr>
      <w:r>
        <w:rPr>
          <w:i/>
        </w:rPr>
        <w:t xml:space="preserve">“blind, deaf or dumb or suffer[s] from a mental disorder of any kind or is substantially and permanently handicapped by illness, injury or </w:t>
      </w:r>
      <w:r w:rsidR="00A16DC3">
        <w:rPr>
          <w:i/>
        </w:rPr>
        <w:t>congenital</w:t>
      </w:r>
      <w:r>
        <w:rPr>
          <w:i/>
        </w:rPr>
        <w:t xml:space="preserve"> deformity or such other disability as may be prescribed. Section 17 (11), Children Act 1989.</w:t>
      </w:r>
    </w:p>
    <w:p w14:paraId="78DCE79D" w14:textId="77777777" w:rsidR="00110F90" w:rsidRDefault="00045AC3" w:rsidP="00B31065">
      <w:pPr>
        <w:jc w:val="both"/>
        <w:rPr>
          <w:i/>
        </w:rPr>
      </w:pPr>
      <w:r>
        <w:rPr>
          <w:i/>
        </w:rPr>
        <w:t>A person has a disability for the purposes of this Act if he has a physical or mental impairment which has a substantial and long-term adverse effect on his ability to carry out normal day-to-day activities. Section 1(1), Disability Discrimination Act 1995.”ᶟ</w:t>
      </w:r>
    </w:p>
    <w:p w14:paraId="4DAE6DD1" w14:textId="77777777" w:rsidR="0094278F" w:rsidRDefault="0094278F" w:rsidP="00B31065">
      <w:pPr>
        <w:jc w:val="both"/>
        <w:rPr>
          <w:i/>
        </w:rPr>
      </w:pPr>
    </w:p>
    <w:p w14:paraId="37B7C777" w14:textId="77777777" w:rsidR="001E6977" w:rsidRPr="00C539E5" w:rsidRDefault="001E6977" w:rsidP="00C539E5">
      <w:pPr>
        <w:pStyle w:val="ListParagraph"/>
        <w:numPr>
          <w:ilvl w:val="0"/>
          <w:numId w:val="38"/>
        </w:numPr>
        <w:jc w:val="both"/>
        <w:rPr>
          <w:b/>
        </w:rPr>
      </w:pPr>
      <w:r w:rsidRPr="00C539E5">
        <w:rPr>
          <w:b/>
        </w:rPr>
        <w:t xml:space="preserve">Principles and </w:t>
      </w:r>
      <w:r w:rsidR="00410E4A" w:rsidRPr="00C539E5">
        <w:rPr>
          <w:b/>
        </w:rPr>
        <w:t>Aims</w:t>
      </w:r>
    </w:p>
    <w:p w14:paraId="206BE039" w14:textId="77777777" w:rsidR="001E6977" w:rsidRPr="006352E7" w:rsidRDefault="001E6977" w:rsidP="001E6977">
      <w:pPr>
        <w:jc w:val="both"/>
      </w:pPr>
      <w:r w:rsidRPr="006352E7">
        <w:t xml:space="preserve">The principles underpinning the </w:t>
      </w:r>
      <w:r w:rsidR="003F3D61">
        <w:t xml:space="preserve">additional learning needs </w:t>
      </w:r>
      <w:r w:rsidRPr="006352E7">
        <w:t xml:space="preserve">system </w:t>
      </w:r>
      <w:r>
        <w:t xml:space="preserve">are </w:t>
      </w:r>
      <w:r w:rsidRPr="006352E7">
        <w:t>to</w:t>
      </w:r>
      <w:r>
        <w:t xml:space="preserve"> support the creation of a fully </w:t>
      </w:r>
      <w:r w:rsidRPr="006352E7">
        <w:t xml:space="preserve">inclusive education system where all learners are given the </w:t>
      </w:r>
      <w:r w:rsidRPr="006352E7">
        <w:lastRenderedPageBreak/>
        <w:t>opportunity to succeed and have access to an education that meets their needs and enable them to participate in, benefit from, and enjoy learning.</w:t>
      </w:r>
    </w:p>
    <w:p w14:paraId="6585A2D4" w14:textId="77777777" w:rsidR="001E6977" w:rsidRDefault="001E6977" w:rsidP="001E6977">
      <w:pPr>
        <w:autoSpaceDE w:val="0"/>
        <w:autoSpaceDN w:val="0"/>
        <w:adjustRightInd w:val="0"/>
        <w:spacing w:after="0" w:line="240" w:lineRule="auto"/>
        <w:jc w:val="both"/>
      </w:pPr>
      <w:r>
        <w:t xml:space="preserve">Caerphilly LA will include the participation of children and young people in decisions which affect them, which ultimately may contribute to better outcomes for them. </w:t>
      </w:r>
    </w:p>
    <w:p w14:paraId="52C47ABA" w14:textId="77777777" w:rsidR="001E6977" w:rsidRDefault="001E6977" w:rsidP="001E6977">
      <w:pPr>
        <w:autoSpaceDE w:val="0"/>
        <w:autoSpaceDN w:val="0"/>
        <w:adjustRightInd w:val="0"/>
        <w:spacing w:after="0" w:line="240" w:lineRule="auto"/>
      </w:pPr>
    </w:p>
    <w:p w14:paraId="56A517FF" w14:textId="77777777" w:rsidR="00F81669" w:rsidRDefault="001E6977" w:rsidP="00F81669">
      <w:pPr>
        <w:autoSpaceDE w:val="0"/>
        <w:autoSpaceDN w:val="0"/>
        <w:adjustRightInd w:val="0"/>
        <w:spacing w:after="0" w:line="240" w:lineRule="auto"/>
        <w:jc w:val="both"/>
      </w:pPr>
      <w:r>
        <w:t>This will ensure that:</w:t>
      </w:r>
    </w:p>
    <w:p w14:paraId="16967718" w14:textId="77777777" w:rsidR="00F81669" w:rsidRPr="001E6977" w:rsidRDefault="00F81669" w:rsidP="00F81669">
      <w:pPr>
        <w:pStyle w:val="ListParagraph"/>
        <w:numPr>
          <w:ilvl w:val="0"/>
          <w:numId w:val="36"/>
        </w:numPr>
        <w:autoSpaceDE w:val="0"/>
        <w:autoSpaceDN w:val="0"/>
        <w:adjustRightInd w:val="0"/>
        <w:spacing w:after="0" w:line="240" w:lineRule="auto"/>
        <w:jc w:val="both"/>
      </w:pPr>
      <w:r>
        <w:t>Families are supported with their child’s development</w:t>
      </w:r>
    </w:p>
    <w:p w14:paraId="256384F3" w14:textId="77777777" w:rsidR="001E6977" w:rsidRPr="009A3643" w:rsidRDefault="001E6977" w:rsidP="00F81669">
      <w:pPr>
        <w:pStyle w:val="ListParagraph"/>
        <w:numPr>
          <w:ilvl w:val="0"/>
          <w:numId w:val="36"/>
        </w:numPr>
        <w:spacing w:after="240" w:line="360" w:lineRule="atLeast"/>
        <w:jc w:val="both"/>
      </w:pPr>
      <w:r>
        <w:t xml:space="preserve">Practitioners supporting children and young people with </w:t>
      </w:r>
      <w:r w:rsidR="003F3D61">
        <w:t xml:space="preserve">additional learning needs </w:t>
      </w:r>
      <w:r>
        <w:t>having a better understanding of the child or young person, including who they are and what are important to them.</w:t>
      </w:r>
    </w:p>
    <w:p w14:paraId="75F01EB6" w14:textId="77777777" w:rsidR="001E6977" w:rsidRPr="009A3643" w:rsidRDefault="001E6977" w:rsidP="00F81669">
      <w:pPr>
        <w:pStyle w:val="ListParagraph"/>
        <w:numPr>
          <w:ilvl w:val="0"/>
          <w:numId w:val="36"/>
        </w:numPr>
        <w:spacing w:after="240" w:line="360" w:lineRule="atLeast"/>
        <w:jc w:val="both"/>
      </w:pPr>
      <w:r>
        <w:t>Increased expectations of children and young people based on an understanding of the child or young person’s strengths and potential.</w:t>
      </w:r>
    </w:p>
    <w:p w14:paraId="17D7346A" w14:textId="77777777" w:rsidR="001E6977" w:rsidRPr="009A3643" w:rsidRDefault="001E6977" w:rsidP="00F81669">
      <w:pPr>
        <w:pStyle w:val="ListParagraph"/>
        <w:numPr>
          <w:ilvl w:val="0"/>
          <w:numId w:val="36"/>
        </w:numPr>
        <w:spacing w:after="240" w:line="360" w:lineRule="atLeast"/>
        <w:jc w:val="both"/>
      </w:pPr>
      <w:r>
        <w:t xml:space="preserve">The development of personalised learning based on the identification of targets that build on the strengths of children and young people with </w:t>
      </w:r>
      <w:r w:rsidR="003F3D61">
        <w:t>additional learning needs.</w:t>
      </w:r>
    </w:p>
    <w:p w14:paraId="36028992" w14:textId="77777777" w:rsidR="001E6977" w:rsidRDefault="001E6977" w:rsidP="00F81669">
      <w:pPr>
        <w:pStyle w:val="ListParagraph"/>
        <w:numPr>
          <w:ilvl w:val="0"/>
          <w:numId w:val="36"/>
        </w:numPr>
        <w:spacing w:after="240" w:line="360" w:lineRule="atLeast"/>
        <w:jc w:val="both"/>
      </w:pPr>
      <w:r>
        <w:t>More effective planning and delivery of ALP which supports children and young people to work towards achieving positive outcomes based on their ambitions and aspirations.</w:t>
      </w:r>
    </w:p>
    <w:p w14:paraId="1A646F52" w14:textId="77777777" w:rsidR="001E6977" w:rsidRPr="009A3643" w:rsidRDefault="001E6977" w:rsidP="00F81669">
      <w:pPr>
        <w:pStyle w:val="ListParagraph"/>
        <w:numPr>
          <w:ilvl w:val="0"/>
          <w:numId w:val="36"/>
        </w:numPr>
        <w:spacing w:after="240" w:line="360" w:lineRule="atLeast"/>
        <w:jc w:val="both"/>
      </w:pPr>
      <w:r>
        <w:t>The empowerment of children and young people through celebrating their achievements and abilities and focusing upon the possibilities, rather than the problems they face.</w:t>
      </w:r>
    </w:p>
    <w:p w14:paraId="1A0F68FE" w14:textId="77777777" w:rsidR="001E6977" w:rsidRDefault="001E6977" w:rsidP="001E6977">
      <w:pPr>
        <w:jc w:val="both"/>
      </w:pPr>
      <w:r>
        <w:t>The LA objective is to achieve high quality support and provision by working in partnership with the Education Achievement Service (EAS), local and regional services and school and other educational settings.</w:t>
      </w:r>
      <w:r w:rsidRPr="001E6977">
        <w:t xml:space="preserve"> </w:t>
      </w:r>
      <w:r>
        <w:t>The LA is committed to supporting schools and other educational settings to raise attainments and achievements, celebrating progress towards realistic goals which are motivating and jointly developed with children and young people.</w:t>
      </w:r>
    </w:p>
    <w:p w14:paraId="5C3BA7B2" w14:textId="77777777" w:rsidR="001E6977" w:rsidRDefault="001E6977" w:rsidP="001E6977">
      <w:pPr>
        <w:jc w:val="both"/>
      </w:pPr>
      <w:r>
        <w:t>T</w:t>
      </w:r>
      <w:r w:rsidR="00F81669">
        <w:t>he Local Authority</w:t>
      </w:r>
      <w:r>
        <w:t xml:space="preserve"> in collaboration with the Education Achievement Service (EAS) will provide a range of training and professional development programmes and information sharing forums for schools and other agencies in order to maintain and develop knowledge and skills to effectively support children and young people with </w:t>
      </w:r>
      <w:r w:rsidR="00F81669">
        <w:t>additional learning needs (</w:t>
      </w:r>
      <w:r>
        <w:t>ALN</w:t>
      </w:r>
      <w:r w:rsidR="00F81669">
        <w:t>)</w:t>
      </w:r>
      <w:r>
        <w:t>.</w:t>
      </w:r>
      <w:r w:rsidR="00F81669">
        <w:t xml:space="preserve"> Further details can be found in section 10.</w:t>
      </w:r>
    </w:p>
    <w:p w14:paraId="779D462E" w14:textId="77777777" w:rsidR="00AF101C" w:rsidRDefault="00AF101C" w:rsidP="00AF101C">
      <w:pPr>
        <w:rPr>
          <w:lang w:eastAsia="en-GB"/>
        </w:rPr>
      </w:pPr>
      <w:r>
        <w:rPr>
          <w:lang w:eastAsia="en-GB"/>
        </w:rPr>
        <w:t xml:space="preserve">The </w:t>
      </w:r>
      <w:r w:rsidR="009C3F2D">
        <w:rPr>
          <w:lang w:eastAsia="en-GB"/>
        </w:rPr>
        <w:t>a</w:t>
      </w:r>
      <w:r w:rsidR="00001348">
        <w:rPr>
          <w:lang w:eastAsia="en-GB"/>
        </w:rPr>
        <w:t>im</w:t>
      </w:r>
      <w:r>
        <w:rPr>
          <w:lang w:eastAsia="en-GB"/>
        </w:rPr>
        <w:t xml:space="preserve"> </w:t>
      </w:r>
      <w:r w:rsidR="009C3F2D">
        <w:rPr>
          <w:lang w:eastAsia="en-GB"/>
        </w:rPr>
        <w:t xml:space="preserve">is </w:t>
      </w:r>
      <w:r>
        <w:rPr>
          <w:lang w:eastAsia="en-GB"/>
        </w:rPr>
        <w:t xml:space="preserve">to ensure that the Local Authority: </w:t>
      </w:r>
    </w:p>
    <w:p w14:paraId="679A4FD7" w14:textId="77777777" w:rsidR="00AF101C" w:rsidRDefault="00AF101C" w:rsidP="009C3F2D">
      <w:pPr>
        <w:pStyle w:val="ListParagraph"/>
        <w:numPr>
          <w:ilvl w:val="0"/>
          <w:numId w:val="19"/>
        </w:numPr>
        <w:rPr>
          <w:lang w:eastAsia="en-GB"/>
        </w:rPr>
      </w:pPr>
      <w:r>
        <w:rPr>
          <w:lang w:eastAsia="en-GB"/>
        </w:rPr>
        <w:t xml:space="preserve">Incorporates processes and practice that adheres to the stipulations set out in the </w:t>
      </w:r>
      <w:r w:rsidR="008506E8">
        <w:rPr>
          <w:lang w:eastAsia="en-GB"/>
        </w:rPr>
        <w:t xml:space="preserve">additional learning needs </w:t>
      </w:r>
      <w:r w:rsidR="003F3D61">
        <w:rPr>
          <w:lang w:eastAsia="en-GB"/>
        </w:rPr>
        <w:t>code of practice and</w:t>
      </w:r>
      <w:r w:rsidR="008506E8">
        <w:rPr>
          <w:lang w:eastAsia="en-GB"/>
        </w:rPr>
        <w:t xml:space="preserve"> the additional learning needs </w:t>
      </w:r>
      <w:r>
        <w:rPr>
          <w:lang w:eastAsia="en-GB"/>
        </w:rPr>
        <w:t>Act.</w:t>
      </w:r>
    </w:p>
    <w:p w14:paraId="25F5D222" w14:textId="77777777" w:rsidR="00AF101C" w:rsidRDefault="00AF101C" w:rsidP="009C3F2D">
      <w:pPr>
        <w:pStyle w:val="ListParagraph"/>
        <w:numPr>
          <w:ilvl w:val="0"/>
          <w:numId w:val="19"/>
        </w:numPr>
        <w:rPr>
          <w:lang w:eastAsia="en-GB"/>
        </w:rPr>
      </w:pPr>
      <w:r>
        <w:rPr>
          <w:lang w:eastAsia="en-GB"/>
        </w:rPr>
        <w:t xml:space="preserve">Works together to deliver the best outcomes for children with </w:t>
      </w:r>
      <w:r w:rsidR="00E14B4B">
        <w:rPr>
          <w:lang w:eastAsia="en-GB"/>
        </w:rPr>
        <w:t>additional learning needs</w:t>
      </w:r>
      <w:r w:rsidR="008506E8">
        <w:rPr>
          <w:lang w:eastAsia="en-GB"/>
        </w:rPr>
        <w:t>.</w:t>
      </w:r>
    </w:p>
    <w:p w14:paraId="628B32D3" w14:textId="77777777" w:rsidR="00AF101C" w:rsidRDefault="00AF101C" w:rsidP="009C3F2D">
      <w:pPr>
        <w:pStyle w:val="ListParagraph"/>
        <w:numPr>
          <w:ilvl w:val="0"/>
          <w:numId w:val="19"/>
        </w:numPr>
        <w:rPr>
          <w:lang w:eastAsia="en-GB"/>
        </w:rPr>
      </w:pPr>
      <w:r>
        <w:rPr>
          <w:lang w:eastAsia="en-GB"/>
        </w:rPr>
        <w:lastRenderedPageBreak/>
        <w:t>Support s</w:t>
      </w:r>
      <w:r w:rsidR="005219CA">
        <w:rPr>
          <w:lang w:eastAsia="en-GB"/>
        </w:rPr>
        <w:t>chool</w:t>
      </w:r>
      <w:r>
        <w:rPr>
          <w:lang w:eastAsia="en-GB"/>
        </w:rPr>
        <w:t>s</w:t>
      </w:r>
      <w:r w:rsidR="00CF3441">
        <w:rPr>
          <w:lang w:eastAsia="en-GB"/>
        </w:rPr>
        <w:t xml:space="preserve"> and settings</w:t>
      </w:r>
      <w:r>
        <w:rPr>
          <w:lang w:eastAsia="en-GB"/>
        </w:rPr>
        <w:t xml:space="preserve"> to develop an inclusive and highly skilled universal provision.</w:t>
      </w:r>
    </w:p>
    <w:p w14:paraId="1129A5A4" w14:textId="77777777" w:rsidR="00AF101C" w:rsidRDefault="001E6977" w:rsidP="009C3F2D">
      <w:pPr>
        <w:pStyle w:val="ListParagraph"/>
        <w:numPr>
          <w:ilvl w:val="0"/>
          <w:numId w:val="19"/>
        </w:numPr>
        <w:rPr>
          <w:lang w:eastAsia="en-GB"/>
        </w:rPr>
      </w:pPr>
      <w:r>
        <w:rPr>
          <w:lang w:eastAsia="en-GB"/>
        </w:rPr>
        <w:t>Support schools</w:t>
      </w:r>
      <w:r w:rsidR="00CF3441">
        <w:rPr>
          <w:lang w:eastAsia="en-GB"/>
        </w:rPr>
        <w:t xml:space="preserve"> and settings</w:t>
      </w:r>
      <w:r>
        <w:rPr>
          <w:lang w:eastAsia="en-GB"/>
        </w:rPr>
        <w:t xml:space="preserve"> to </w:t>
      </w:r>
      <w:r w:rsidR="00AF101C">
        <w:rPr>
          <w:lang w:eastAsia="en-GB"/>
        </w:rPr>
        <w:t>improve educational and inclusion opportunities.</w:t>
      </w:r>
    </w:p>
    <w:p w14:paraId="05C44804" w14:textId="77777777" w:rsidR="00AF101C" w:rsidRDefault="00AF101C" w:rsidP="009C3F2D">
      <w:pPr>
        <w:pStyle w:val="ListParagraph"/>
        <w:numPr>
          <w:ilvl w:val="0"/>
          <w:numId w:val="19"/>
        </w:numPr>
        <w:rPr>
          <w:lang w:eastAsia="en-GB"/>
        </w:rPr>
      </w:pPr>
      <w:r>
        <w:rPr>
          <w:lang w:eastAsia="en-GB"/>
        </w:rPr>
        <w:t>Attempts to raise achievement and attainment by removing barriers to learning.</w:t>
      </w:r>
    </w:p>
    <w:p w14:paraId="560B8736" w14:textId="77777777" w:rsidR="00AF101C" w:rsidRDefault="00AF101C" w:rsidP="009C3F2D">
      <w:pPr>
        <w:pStyle w:val="ListParagraph"/>
        <w:numPr>
          <w:ilvl w:val="0"/>
          <w:numId w:val="19"/>
        </w:numPr>
        <w:rPr>
          <w:lang w:eastAsia="en-GB"/>
        </w:rPr>
      </w:pPr>
      <w:r>
        <w:rPr>
          <w:lang w:eastAsia="en-GB"/>
        </w:rPr>
        <w:t xml:space="preserve">Ensures early identification and intervention for children and young people who have </w:t>
      </w:r>
      <w:r w:rsidR="008506E8">
        <w:rPr>
          <w:lang w:eastAsia="en-GB"/>
        </w:rPr>
        <w:t xml:space="preserve">additional learning needs </w:t>
      </w:r>
      <w:r>
        <w:rPr>
          <w:lang w:eastAsia="en-GB"/>
        </w:rPr>
        <w:t>and establish coordinated approaches across services and settings that work.</w:t>
      </w:r>
    </w:p>
    <w:p w14:paraId="134F0095" w14:textId="77777777" w:rsidR="00AF101C" w:rsidRDefault="00AF101C" w:rsidP="009C3F2D">
      <w:pPr>
        <w:pStyle w:val="ListParagraph"/>
        <w:numPr>
          <w:ilvl w:val="0"/>
          <w:numId w:val="19"/>
        </w:numPr>
        <w:rPr>
          <w:lang w:eastAsia="en-GB"/>
        </w:rPr>
      </w:pPr>
      <w:r>
        <w:rPr>
          <w:lang w:eastAsia="en-GB"/>
        </w:rPr>
        <w:t xml:space="preserve">Increases physical and curricular access for all children and young people with additional learning needs. </w:t>
      </w:r>
    </w:p>
    <w:p w14:paraId="58D5FF10" w14:textId="77777777" w:rsidR="00AF101C" w:rsidRDefault="00AF101C" w:rsidP="009C3F2D">
      <w:pPr>
        <w:pStyle w:val="ListParagraph"/>
        <w:numPr>
          <w:ilvl w:val="0"/>
          <w:numId w:val="19"/>
        </w:numPr>
        <w:rPr>
          <w:lang w:eastAsia="en-GB"/>
        </w:rPr>
      </w:pPr>
      <w:r>
        <w:rPr>
          <w:lang w:eastAsia="en-GB"/>
        </w:rPr>
        <w:t xml:space="preserve">Promotes inclusive education in all educational and early years settings and colleges. </w:t>
      </w:r>
    </w:p>
    <w:p w14:paraId="24A6E5BA" w14:textId="77777777" w:rsidR="001E6977" w:rsidRDefault="00AF101C" w:rsidP="009C3F2D">
      <w:pPr>
        <w:pStyle w:val="ListParagraph"/>
        <w:numPr>
          <w:ilvl w:val="0"/>
          <w:numId w:val="19"/>
        </w:numPr>
        <w:rPr>
          <w:lang w:eastAsia="en-GB"/>
        </w:rPr>
      </w:pPr>
      <w:r>
        <w:rPr>
          <w:lang w:eastAsia="en-GB"/>
        </w:rPr>
        <w:t>Develop a fair and equitable system for providing resources and support to schools</w:t>
      </w:r>
      <w:r w:rsidR="00CF3441">
        <w:rPr>
          <w:lang w:eastAsia="en-GB"/>
        </w:rPr>
        <w:t xml:space="preserve"> and settings</w:t>
      </w:r>
      <w:r>
        <w:rPr>
          <w:lang w:eastAsia="en-GB"/>
        </w:rPr>
        <w:t xml:space="preserve"> to meet an array of </w:t>
      </w:r>
      <w:r w:rsidR="00DF671C">
        <w:rPr>
          <w:lang w:eastAsia="en-GB"/>
        </w:rPr>
        <w:t>additional learning needs</w:t>
      </w:r>
      <w:r>
        <w:rPr>
          <w:lang w:eastAsia="en-GB"/>
        </w:rPr>
        <w:t>.</w:t>
      </w:r>
    </w:p>
    <w:p w14:paraId="31C7CD0A" w14:textId="77777777" w:rsidR="0094278F" w:rsidRDefault="00AF101C" w:rsidP="00D61F8B">
      <w:pPr>
        <w:pStyle w:val="ListParagraph"/>
        <w:numPr>
          <w:ilvl w:val="0"/>
          <w:numId w:val="19"/>
        </w:numPr>
        <w:rPr>
          <w:lang w:eastAsia="en-GB"/>
        </w:rPr>
      </w:pPr>
      <w:r>
        <w:rPr>
          <w:lang w:eastAsia="en-GB"/>
        </w:rPr>
        <w:t>Builds on existing expertise and enhance the professional development of all staff working with children and young people with additional learning needs.</w:t>
      </w:r>
    </w:p>
    <w:p w14:paraId="5911C283" w14:textId="77777777" w:rsidR="00C539E5" w:rsidRDefault="00C539E5" w:rsidP="00D61F8B">
      <w:pPr>
        <w:rPr>
          <w:lang w:eastAsia="en-GB"/>
        </w:rPr>
      </w:pPr>
    </w:p>
    <w:p w14:paraId="195FF92E" w14:textId="77777777" w:rsidR="00BB000B" w:rsidRDefault="00BB000B" w:rsidP="00D61F8B">
      <w:pPr>
        <w:rPr>
          <w:lang w:eastAsia="en-GB"/>
        </w:rPr>
      </w:pPr>
    </w:p>
    <w:p w14:paraId="11E7082B" w14:textId="77777777" w:rsidR="009C3F2D" w:rsidRPr="00C539E5" w:rsidRDefault="002B6F92" w:rsidP="00C539E5">
      <w:pPr>
        <w:pStyle w:val="ListParagraph"/>
        <w:numPr>
          <w:ilvl w:val="0"/>
          <w:numId w:val="38"/>
        </w:numPr>
        <w:jc w:val="both"/>
        <w:rPr>
          <w:b/>
        </w:rPr>
      </w:pPr>
      <w:r w:rsidRPr="00C539E5">
        <w:rPr>
          <w:b/>
        </w:rPr>
        <w:t>Roles and Responsibilities</w:t>
      </w:r>
    </w:p>
    <w:p w14:paraId="673124C6" w14:textId="77777777" w:rsidR="00815896" w:rsidRPr="00815896" w:rsidRDefault="00815896" w:rsidP="00815896">
      <w:pPr>
        <w:jc w:val="both"/>
      </w:pPr>
      <w:r w:rsidRPr="00815896">
        <w:t xml:space="preserve">Person Centred Practice </w:t>
      </w:r>
    </w:p>
    <w:p w14:paraId="635CA0E3" w14:textId="77777777" w:rsidR="00815896" w:rsidRDefault="00815896" w:rsidP="00815896">
      <w:pPr>
        <w:jc w:val="both"/>
      </w:pPr>
      <w:r w:rsidRPr="008A285A">
        <w:t>Person centred practice puts the child, child’s parents or young person at the centre of deci</w:t>
      </w:r>
      <w:r w:rsidR="00CF3441">
        <w:t xml:space="preserve">sions.  The Local Authority, </w:t>
      </w:r>
      <w:r w:rsidRPr="008A285A">
        <w:t>schools</w:t>
      </w:r>
      <w:r w:rsidR="00CF3441">
        <w:t xml:space="preserve"> and settings</w:t>
      </w:r>
      <w:r>
        <w:t xml:space="preserve"> will</w:t>
      </w:r>
      <w:r w:rsidRPr="008A285A">
        <w:t xml:space="preserve"> use a range of resources to gather relevant information and to inform actions to support learners with an additional learning need. </w:t>
      </w:r>
    </w:p>
    <w:p w14:paraId="7394FFF3" w14:textId="77777777" w:rsidR="001B2A8E" w:rsidRPr="00532A7E" w:rsidRDefault="00DF671C" w:rsidP="001B2A8E">
      <w:pPr>
        <w:jc w:val="both"/>
      </w:pPr>
      <w:r w:rsidRPr="00532A7E">
        <w:t>T</w:t>
      </w:r>
      <w:r w:rsidR="001B2A8E" w:rsidRPr="00532A7E">
        <w:t>h</w:t>
      </w:r>
      <w:r w:rsidR="00BB000B">
        <w:t>e Local Authority has</w:t>
      </w:r>
      <w:r w:rsidRPr="00532A7E">
        <w:t xml:space="preserve"> </w:t>
      </w:r>
      <w:r w:rsidR="001B2A8E" w:rsidRPr="00532A7E">
        <w:t xml:space="preserve">developed person centred templates in readiness for the move to Individual Development Plans. </w:t>
      </w:r>
    </w:p>
    <w:p w14:paraId="362C052A" w14:textId="77777777" w:rsidR="00CF3441" w:rsidRPr="008A285A" w:rsidRDefault="00CF3441" w:rsidP="00815896">
      <w:pPr>
        <w:jc w:val="both"/>
      </w:pPr>
    </w:p>
    <w:p w14:paraId="51CEE7B6" w14:textId="77777777" w:rsidR="00815896" w:rsidRPr="008506E8" w:rsidRDefault="00815896" w:rsidP="00815896">
      <w:pPr>
        <w:autoSpaceDE w:val="0"/>
        <w:autoSpaceDN w:val="0"/>
        <w:adjustRightInd w:val="0"/>
        <w:spacing w:after="0" w:line="240" w:lineRule="auto"/>
        <w:jc w:val="both"/>
        <w:rPr>
          <w:b/>
          <w:color w:val="000000"/>
        </w:rPr>
      </w:pPr>
      <w:r w:rsidRPr="008506E8">
        <w:rPr>
          <w:b/>
        </w:rPr>
        <w:t xml:space="preserve">Identifying </w:t>
      </w:r>
      <w:r w:rsidR="008506E8" w:rsidRPr="008506E8">
        <w:rPr>
          <w:b/>
        </w:rPr>
        <w:t>additional learning needs</w:t>
      </w:r>
      <w:r w:rsidR="0041323F" w:rsidRPr="008506E8">
        <w:rPr>
          <w:b/>
        </w:rPr>
        <w:t xml:space="preserve"> </w:t>
      </w:r>
      <w:r w:rsidR="008506E8" w:rsidRPr="008506E8">
        <w:rPr>
          <w:b/>
        </w:rPr>
        <w:t>and additional learning provision</w:t>
      </w:r>
    </w:p>
    <w:p w14:paraId="099C0797" w14:textId="77777777" w:rsidR="00815896" w:rsidRDefault="00815896" w:rsidP="00815896">
      <w:pPr>
        <w:autoSpaceDE w:val="0"/>
        <w:autoSpaceDN w:val="0"/>
        <w:adjustRightInd w:val="0"/>
        <w:spacing w:after="0" w:line="240" w:lineRule="auto"/>
        <w:rPr>
          <w:color w:val="000000"/>
        </w:rPr>
      </w:pPr>
    </w:p>
    <w:p w14:paraId="41DBD07F" w14:textId="77777777" w:rsidR="00815896" w:rsidRDefault="008506E8" w:rsidP="00815896">
      <w:pPr>
        <w:autoSpaceDE w:val="0"/>
        <w:autoSpaceDN w:val="0"/>
        <w:adjustRightInd w:val="0"/>
        <w:spacing w:after="0" w:line="240" w:lineRule="auto"/>
        <w:rPr>
          <w:color w:val="000000"/>
        </w:rPr>
      </w:pPr>
      <w:r>
        <w:rPr>
          <w:color w:val="000000"/>
        </w:rPr>
        <w:t xml:space="preserve">Additional learning needs </w:t>
      </w:r>
      <w:r w:rsidR="00815896">
        <w:rPr>
          <w:color w:val="000000"/>
        </w:rPr>
        <w:t>processes will be based on the premise that:</w:t>
      </w:r>
    </w:p>
    <w:p w14:paraId="28DA6B29" w14:textId="77777777" w:rsidR="00815896" w:rsidRDefault="00815896" w:rsidP="00815896">
      <w:pPr>
        <w:pStyle w:val="ListParagraph"/>
        <w:numPr>
          <w:ilvl w:val="0"/>
          <w:numId w:val="11"/>
        </w:numPr>
        <w:spacing w:after="240" w:line="360" w:lineRule="atLeast"/>
        <w:jc w:val="both"/>
      </w:pPr>
      <w:r w:rsidRPr="009A3643">
        <w:t>the views, wishes and feelings of the child and the child’s parent or the young person</w:t>
      </w:r>
      <w:r>
        <w:t xml:space="preserve"> are central to the process</w:t>
      </w:r>
    </w:p>
    <w:p w14:paraId="5E4DC142" w14:textId="77777777" w:rsidR="00815896" w:rsidRPr="009A3643" w:rsidRDefault="00815896" w:rsidP="00815896">
      <w:pPr>
        <w:pStyle w:val="ListParagraph"/>
        <w:numPr>
          <w:ilvl w:val="0"/>
          <w:numId w:val="11"/>
        </w:numPr>
        <w:spacing w:after="240" w:line="360" w:lineRule="atLeast"/>
        <w:jc w:val="both"/>
      </w:pPr>
      <w:r w:rsidRPr="009A3643">
        <w:t xml:space="preserve">the child and the child’s parent or the young person </w:t>
      </w:r>
      <w:r>
        <w:t>should be enabled to participate</w:t>
      </w:r>
      <w:r w:rsidRPr="009A3643">
        <w:t xml:space="preserve"> as fully as possible in decisions</w:t>
      </w:r>
    </w:p>
    <w:p w14:paraId="67FBF81C" w14:textId="77777777" w:rsidR="00815896" w:rsidRDefault="00815896" w:rsidP="00815896">
      <w:pPr>
        <w:pStyle w:val="ListParagraph"/>
        <w:numPr>
          <w:ilvl w:val="0"/>
          <w:numId w:val="11"/>
        </w:numPr>
        <w:spacing w:after="240" w:line="360" w:lineRule="atLeast"/>
        <w:jc w:val="both"/>
      </w:pPr>
      <w:r>
        <w:t>appropriate</w:t>
      </w:r>
      <w:r w:rsidRPr="009A3643">
        <w:t xml:space="preserve"> information and support </w:t>
      </w:r>
      <w:r>
        <w:t xml:space="preserve">is provided to </w:t>
      </w:r>
      <w:r w:rsidRPr="009A3643">
        <w:t>enable p</w:t>
      </w:r>
      <w:r>
        <w:t>articipation in decision making</w:t>
      </w:r>
    </w:p>
    <w:p w14:paraId="486A4308" w14:textId="77777777" w:rsidR="00815896" w:rsidRDefault="00815896" w:rsidP="00815896">
      <w:pPr>
        <w:jc w:val="both"/>
      </w:pPr>
      <w:r w:rsidRPr="008A285A">
        <w:lastRenderedPageBreak/>
        <w:t>Local Authority</w:t>
      </w:r>
      <w:r w:rsidR="00C539E5">
        <w:t xml:space="preserve"> and school / settings</w:t>
      </w:r>
      <w:r w:rsidRPr="008A285A">
        <w:t xml:space="preserve"> paperwork</w:t>
      </w:r>
      <w:r>
        <w:t xml:space="preserve"> will</w:t>
      </w:r>
      <w:r w:rsidR="000036D4">
        <w:t xml:space="preserve"> reflect</w:t>
      </w:r>
      <w:r w:rsidRPr="008A285A">
        <w:t xml:space="preserve"> person centred approaches and information collated through person centred reviews forms the focus of decisions about </w:t>
      </w:r>
      <w:r w:rsidR="008506E8">
        <w:t>additional learning needs</w:t>
      </w:r>
      <w:r w:rsidRPr="008A285A">
        <w:t>.</w:t>
      </w:r>
    </w:p>
    <w:p w14:paraId="2F9A6339" w14:textId="77777777" w:rsidR="009C3F2D" w:rsidRDefault="002B6F92" w:rsidP="009C3F2D">
      <w:pPr>
        <w:jc w:val="both"/>
        <w:rPr>
          <w:b/>
        </w:rPr>
      </w:pPr>
      <w:r w:rsidRPr="00110F90">
        <w:rPr>
          <w:b/>
        </w:rPr>
        <w:t>Schools</w:t>
      </w:r>
      <w:r w:rsidR="00C539E5">
        <w:rPr>
          <w:b/>
        </w:rPr>
        <w:t xml:space="preserve"> and early years settings</w:t>
      </w:r>
    </w:p>
    <w:p w14:paraId="50DD48F7" w14:textId="77777777" w:rsidR="009C3F2D" w:rsidRDefault="009C3F2D" w:rsidP="009C3F2D">
      <w:pPr>
        <w:jc w:val="both"/>
      </w:pPr>
      <w:r>
        <w:t>S</w:t>
      </w:r>
      <w:r w:rsidRPr="009C3F2D">
        <w:t>chools</w:t>
      </w:r>
      <w:r w:rsidR="00110F90">
        <w:t xml:space="preserve"> </w:t>
      </w:r>
      <w:r w:rsidR="00E14B4B">
        <w:t xml:space="preserve">and early years settings </w:t>
      </w:r>
      <w:r w:rsidR="00110F90">
        <w:t xml:space="preserve">are responsible for operating in accordance with legislation and adhering to the </w:t>
      </w:r>
      <w:r w:rsidR="008506E8">
        <w:t xml:space="preserve">additional learning needs </w:t>
      </w:r>
      <w:r w:rsidR="00110F90">
        <w:t>Code, recognising</w:t>
      </w:r>
      <w:r w:rsidRPr="009C3F2D">
        <w:t xml:space="preserve"> and respond to the diverse needs of their learners, while also offering a continuum of support and services to match those needs.</w:t>
      </w:r>
    </w:p>
    <w:p w14:paraId="5444FB9A" w14:textId="77777777" w:rsidR="000036D4" w:rsidRPr="008C05F4" w:rsidRDefault="000036D4" w:rsidP="000036D4">
      <w:pPr>
        <w:jc w:val="both"/>
      </w:pPr>
      <w:r>
        <w:t xml:space="preserve">When it is brought to the attention of, or appears to, a maintained </w:t>
      </w:r>
      <w:r w:rsidR="00E14B4B">
        <w:t>early years setting or school</w:t>
      </w:r>
      <w:r>
        <w:t xml:space="preserve"> that one of its pupils (who does not have an I</w:t>
      </w:r>
      <w:r w:rsidR="00C539E5">
        <w:t>n</w:t>
      </w:r>
      <w:r w:rsidR="00E14B4B">
        <w:t>dividual Develop</w:t>
      </w:r>
      <w:r w:rsidR="00C539E5">
        <w:t>ment</w:t>
      </w:r>
      <w:r>
        <w:t xml:space="preserve"> Plan (IDP) or Education Health Care (EHC) Plan) may have additional learning needs, </w:t>
      </w:r>
      <w:r w:rsidR="00F61D45">
        <w:t>these settings</w:t>
      </w:r>
      <w:r>
        <w:t xml:space="preserve"> must follow the process outlined below: (different arrangements apply if pupils are dual registered, looked after, detained, an English resident without an EHC plan):</w:t>
      </w:r>
    </w:p>
    <w:p w14:paraId="757534E9" w14:textId="77777777" w:rsidR="000036D4" w:rsidRDefault="000036D4" w:rsidP="000036D4">
      <w:pPr>
        <w:pStyle w:val="ListParagraph"/>
        <w:numPr>
          <w:ilvl w:val="0"/>
          <w:numId w:val="10"/>
        </w:numPr>
        <w:jc w:val="both"/>
      </w:pPr>
      <w:r>
        <w:t xml:space="preserve">Obtain </w:t>
      </w:r>
      <w:r w:rsidR="00F81669">
        <w:t>child</w:t>
      </w:r>
      <w:r>
        <w:t xml:space="preserve"> (or parents)</w:t>
      </w:r>
      <w:r w:rsidRPr="002576B1">
        <w:t xml:space="preserve"> consent </w:t>
      </w:r>
      <w:r>
        <w:t>to discuss / make a</w:t>
      </w:r>
      <w:r w:rsidRPr="002576B1">
        <w:t xml:space="preserve"> decision about whether </w:t>
      </w:r>
      <w:r>
        <w:t xml:space="preserve">the </w:t>
      </w:r>
      <w:r w:rsidR="00F81669">
        <w:t>child</w:t>
      </w:r>
      <w:r>
        <w:t xml:space="preserve"> has </w:t>
      </w:r>
      <w:r w:rsidR="008506E8">
        <w:t xml:space="preserve">additional learning needs </w:t>
      </w:r>
    </w:p>
    <w:p w14:paraId="2C7BB30D" w14:textId="77777777" w:rsidR="000036D4" w:rsidRDefault="000036D4" w:rsidP="009C3F2D">
      <w:pPr>
        <w:pStyle w:val="ListParagraph"/>
        <w:numPr>
          <w:ilvl w:val="0"/>
          <w:numId w:val="10"/>
        </w:numPr>
        <w:jc w:val="both"/>
      </w:pPr>
      <w:r w:rsidRPr="002576B1">
        <w:t>Prepare an Individual Development Plan</w:t>
      </w:r>
      <w:r>
        <w:t xml:space="preserve"> when the</w:t>
      </w:r>
      <w:r w:rsidRPr="002576B1">
        <w:t xml:space="preserve"> school consider</w:t>
      </w:r>
      <w:r>
        <w:t xml:space="preserve">s the </w:t>
      </w:r>
      <w:r w:rsidR="00F81669">
        <w:t xml:space="preserve">child </w:t>
      </w:r>
      <w:r>
        <w:t xml:space="preserve">has </w:t>
      </w:r>
      <w:r w:rsidR="008506E8">
        <w:t xml:space="preserve">additional learning needs </w:t>
      </w:r>
    </w:p>
    <w:p w14:paraId="2090BC7C" w14:textId="77777777" w:rsidR="000036D4" w:rsidRPr="00E801E0" w:rsidRDefault="000036D4" w:rsidP="00F61D45">
      <w:pPr>
        <w:jc w:val="both"/>
      </w:pPr>
      <w:r w:rsidRPr="002576B1">
        <w:t>Where t</w:t>
      </w:r>
      <w:r w:rsidR="00F61D45">
        <w:t>he setting</w:t>
      </w:r>
      <w:r w:rsidRPr="002576B1">
        <w:t xml:space="preserve"> has determined that the </w:t>
      </w:r>
      <w:r w:rsidR="00F81669">
        <w:t>child</w:t>
      </w:r>
      <w:r w:rsidRPr="002576B1">
        <w:t xml:space="preserve"> has </w:t>
      </w:r>
      <w:r w:rsidR="008506E8">
        <w:t xml:space="preserve">additional learning needs </w:t>
      </w:r>
      <w:r w:rsidRPr="002576B1">
        <w:t xml:space="preserve"> which calls for Additional Learning Provision</w:t>
      </w:r>
      <w:r>
        <w:t xml:space="preserve"> (ALP) and</w:t>
      </w:r>
      <w:r w:rsidRPr="002576B1">
        <w:t xml:space="preserve"> it would not be reas</w:t>
      </w:r>
      <w:r w:rsidR="00F61D45">
        <w:t>onable for the setting</w:t>
      </w:r>
      <w:r>
        <w:t xml:space="preserve"> to secure</w:t>
      </w:r>
      <w:r w:rsidR="00F61D45">
        <w:t>,</w:t>
      </w:r>
      <w:r>
        <w:t xml:space="preserve"> they can refer</w:t>
      </w:r>
      <w:r w:rsidRPr="002576B1">
        <w:t xml:space="preserve"> the matter to the Local Authority responsible for the child or young person</w:t>
      </w:r>
      <w:r>
        <w:t xml:space="preserve"> for consideration.</w:t>
      </w:r>
    </w:p>
    <w:p w14:paraId="6B9BB4D0" w14:textId="77777777" w:rsidR="009C3F2D" w:rsidRPr="00110F90" w:rsidRDefault="009C3F2D" w:rsidP="009C3F2D">
      <w:pPr>
        <w:jc w:val="both"/>
        <w:rPr>
          <w:i/>
        </w:rPr>
      </w:pPr>
      <w:r w:rsidRPr="00110F90">
        <w:rPr>
          <w:i/>
        </w:rPr>
        <w:t xml:space="preserve">The Governing Body </w:t>
      </w:r>
    </w:p>
    <w:p w14:paraId="4F74929D" w14:textId="77777777" w:rsidR="009C3F2D" w:rsidRDefault="009C3F2D" w:rsidP="009C3F2D">
      <w:pPr>
        <w:jc w:val="both"/>
      </w:pPr>
      <w:r w:rsidRPr="00110F90">
        <w:t xml:space="preserve">The governing body must have regard to relevant guidance in the </w:t>
      </w:r>
      <w:r w:rsidR="008506E8">
        <w:t xml:space="preserve">additional learning needs </w:t>
      </w:r>
      <w:r w:rsidRPr="00110F90">
        <w:t xml:space="preserve">Code when exercising functions under Part 2 of the </w:t>
      </w:r>
      <w:r w:rsidR="008506E8">
        <w:t>additional learning needs</w:t>
      </w:r>
      <w:r w:rsidR="0041323F">
        <w:t xml:space="preserve"> </w:t>
      </w:r>
      <w:r w:rsidRPr="00110F90">
        <w:t xml:space="preserve"> Act.  The governing body with the Senior Leadership Team (SLT) will maintain Individual Development Plans and ensure appropriate Additional Learning Provision for learners with Addition</w:t>
      </w:r>
      <w:r w:rsidR="00110F90">
        <w:t>al Learning Needs.</w:t>
      </w:r>
    </w:p>
    <w:p w14:paraId="46295F09" w14:textId="77777777" w:rsidR="009C3F2D" w:rsidRPr="00110F90" w:rsidRDefault="009C3F2D" w:rsidP="009C3F2D">
      <w:pPr>
        <w:jc w:val="both"/>
        <w:rPr>
          <w:i/>
        </w:rPr>
      </w:pPr>
      <w:r w:rsidRPr="00110F90">
        <w:rPr>
          <w:i/>
        </w:rPr>
        <w:t>Senior Leadership Team</w:t>
      </w:r>
    </w:p>
    <w:p w14:paraId="3C2FB97B" w14:textId="77777777" w:rsidR="009C3F2D" w:rsidRPr="00110F90" w:rsidRDefault="009C3F2D" w:rsidP="009C3F2D">
      <w:pPr>
        <w:jc w:val="both"/>
      </w:pPr>
      <w:r w:rsidRPr="00110F90">
        <w:t xml:space="preserve">The SLT will advise, support and challenge the systems and processes to identify and meet the needs of the learners.  The SLT and Governors will work strategically to ensure the education setting is meeting its responsibilities under the </w:t>
      </w:r>
      <w:r w:rsidR="008506E8">
        <w:t xml:space="preserve">additional learning needs </w:t>
      </w:r>
      <w:r w:rsidRPr="00110F90">
        <w:t xml:space="preserve">Act, the </w:t>
      </w:r>
      <w:r w:rsidR="008506E8">
        <w:t xml:space="preserve">additional learning needs </w:t>
      </w:r>
      <w:r w:rsidRPr="00110F90">
        <w:t>Code and Equality Act 2010.</w:t>
      </w:r>
    </w:p>
    <w:p w14:paraId="0DEB7C07" w14:textId="77777777" w:rsidR="009C3F2D" w:rsidRPr="00110F90" w:rsidRDefault="009C3F2D" w:rsidP="009C3F2D">
      <w:pPr>
        <w:jc w:val="both"/>
        <w:rPr>
          <w:i/>
        </w:rPr>
      </w:pPr>
      <w:r w:rsidRPr="00110F90">
        <w:rPr>
          <w:i/>
        </w:rPr>
        <w:t>Additional Learning Needs Coordinator (ALNCo)</w:t>
      </w:r>
    </w:p>
    <w:p w14:paraId="1E01D1F1" w14:textId="77777777" w:rsidR="009C3F2D" w:rsidRPr="00110F90" w:rsidRDefault="009C3F2D" w:rsidP="009C3F2D">
      <w:pPr>
        <w:jc w:val="both"/>
      </w:pPr>
      <w:r w:rsidRPr="00110F90">
        <w:t xml:space="preserve">The </w:t>
      </w:r>
      <w:r w:rsidR="0041323F">
        <w:t>additional learning needs coordinator</w:t>
      </w:r>
      <w:r w:rsidRPr="00110F90">
        <w:t>, at a strategic level</w:t>
      </w:r>
      <w:r w:rsidR="00C539E5">
        <w:t>,</w:t>
      </w:r>
      <w:r w:rsidRPr="00110F90">
        <w:t xml:space="preserve"> ensures the needs of all learners with </w:t>
      </w:r>
      <w:r w:rsidR="008506E8">
        <w:t xml:space="preserve">additional learning needs </w:t>
      </w:r>
      <w:r w:rsidRPr="00110F90">
        <w:t xml:space="preserve">are met within the education setting.  The </w:t>
      </w:r>
      <w:r w:rsidR="0041323F">
        <w:t>additional learning needs coordinator</w:t>
      </w:r>
      <w:r w:rsidRPr="00110F90">
        <w:t xml:space="preserve"> will either form part of the Senior Leadership </w:t>
      </w:r>
      <w:r w:rsidRPr="00110F90">
        <w:lastRenderedPageBreak/>
        <w:t>Team or have a clear line of communication to the SLT</w:t>
      </w:r>
      <w:r w:rsidR="00110F90" w:rsidRPr="00110F90">
        <w:t xml:space="preserve"> in accordance with the </w:t>
      </w:r>
      <w:r w:rsidR="008506E8">
        <w:t xml:space="preserve">additional learning needs </w:t>
      </w:r>
      <w:r w:rsidR="00110F90" w:rsidRPr="00110F90">
        <w:t>Code</w:t>
      </w:r>
      <w:r w:rsidRPr="00110F90">
        <w:t xml:space="preserve">.  The </w:t>
      </w:r>
      <w:r w:rsidR="0041323F">
        <w:t>additional learning needs coordinator</w:t>
      </w:r>
      <w:r w:rsidRPr="00110F90">
        <w:t xml:space="preserve"> has responsibility for deploying and supporting staff and will be involved in decisions around budgets and resources to plan appropriate provision.  The </w:t>
      </w:r>
      <w:r w:rsidR="0041323F">
        <w:t>additional learning needs coordinator</w:t>
      </w:r>
      <w:r w:rsidRPr="00110F90">
        <w:t xml:space="preserve"> will ensure IDPs and other associated records are maintained and kept up to date and will have regard to the views, wishes and feelings of the child, the child’s parent or the young person.</w:t>
      </w:r>
    </w:p>
    <w:p w14:paraId="46DFC345" w14:textId="77777777" w:rsidR="009C3F2D" w:rsidRPr="00110F90" w:rsidRDefault="009C3F2D" w:rsidP="009C3F2D">
      <w:pPr>
        <w:jc w:val="both"/>
      </w:pPr>
      <w:r w:rsidRPr="00110F90">
        <w:t xml:space="preserve">The </w:t>
      </w:r>
      <w:r w:rsidR="0041323F">
        <w:t>additional learning needs coordinator</w:t>
      </w:r>
      <w:r w:rsidRPr="00110F90">
        <w:t xml:space="preserve"> will secure relevant services that will support the learner’s ALP as required and this may involve liaising with specialist external services.</w:t>
      </w:r>
    </w:p>
    <w:p w14:paraId="11531B2A" w14:textId="77777777" w:rsidR="00D61F8B" w:rsidRPr="00C539E5" w:rsidRDefault="009C3F2D" w:rsidP="009C3F2D">
      <w:pPr>
        <w:jc w:val="both"/>
      </w:pPr>
      <w:r w:rsidRPr="00110F90">
        <w:t xml:space="preserve">The </w:t>
      </w:r>
      <w:r w:rsidR="0041323F">
        <w:t>additional learning needs coordinator</w:t>
      </w:r>
      <w:r w:rsidRPr="00110F90">
        <w:t xml:space="preserve"> must prepare and review information required to be published by the governing</w:t>
      </w:r>
      <w:r w:rsidR="00110F90">
        <w:t xml:space="preserve"> body pursuant to the </w:t>
      </w:r>
      <w:r w:rsidR="008506E8">
        <w:t xml:space="preserve">additional learning needs </w:t>
      </w:r>
      <w:r w:rsidR="00110F90">
        <w:t>Code.</w:t>
      </w:r>
    </w:p>
    <w:p w14:paraId="3C45DFB8" w14:textId="77777777" w:rsidR="009C3F2D" w:rsidRPr="00110F90" w:rsidRDefault="009C3F2D" w:rsidP="009C3F2D">
      <w:pPr>
        <w:jc w:val="both"/>
        <w:rPr>
          <w:i/>
        </w:rPr>
      </w:pPr>
      <w:r w:rsidRPr="00110F90">
        <w:rPr>
          <w:i/>
        </w:rPr>
        <w:t>Teachers</w:t>
      </w:r>
    </w:p>
    <w:p w14:paraId="5FA457EE" w14:textId="4F58EBDD" w:rsidR="009C3F2D" w:rsidRDefault="00110F90" w:rsidP="009C3F2D">
      <w:pPr>
        <w:jc w:val="both"/>
      </w:pPr>
      <w:r w:rsidRPr="00110F90">
        <w:t>T</w:t>
      </w:r>
      <w:r w:rsidR="009C3F2D" w:rsidRPr="00110F90">
        <w:t>eachers are responsible for the day</w:t>
      </w:r>
      <w:r w:rsidR="00C539E5">
        <w:t>-</w:t>
      </w:r>
      <w:r w:rsidR="009C3F2D" w:rsidRPr="00110F90">
        <w:t>to</w:t>
      </w:r>
      <w:r w:rsidR="00C539E5">
        <w:t>-</w:t>
      </w:r>
      <w:r w:rsidR="009C3F2D" w:rsidRPr="00110F90">
        <w:t xml:space="preserve">day process of supporting every learner with </w:t>
      </w:r>
      <w:r w:rsidR="008506E8">
        <w:t xml:space="preserve">additional learning needs </w:t>
      </w:r>
      <w:r w:rsidR="009C3F2D" w:rsidRPr="00110F90">
        <w:t xml:space="preserve">  T</w:t>
      </w:r>
      <w:r w:rsidR="00F81669">
        <w:t>he</w:t>
      </w:r>
      <w:r w:rsidR="009C3F2D" w:rsidRPr="00110F90">
        <w:t xml:space="preserve"> class teacher will work closely with the </w:t>
      </w:r>
      <w:r w:rsidR="0041323F">
        <w:t>additional learning needs coordinator</w:t>
      </w:r>
      <w:r w:rsidR="009C3F2D" w:rsidRPr="00110F90">
        <w:t xml:space="preserve"> to assess </w:t>
      </w:r>
      <w:r w:rsidR="00F81669">
        <w:t>the child</w:t>
      </w:r>
      <w:r w:rsidR="009C3F2D" w:rsidRPr="00110F90">
        <w:t xml:space="preserve"> and to track </w:t>
      </w:r>
      <w:r w:rsidR="00F81669">
        <w:t>child’s</w:t>
      </w:r>
      <w:r w:rsidR="009C3F2D" w:rsidRPr="00110F90">
        <w:t xml:space="preserve"> progress in order to provide a differentiated learning programme.  The class teacher will also make effective use of teaching assistants deployed to support learners.</w:t>
      </w:r>
    </w:p>
    <w:p w14:paraId="0FBC093F" w14:textId="7064FC05" w:rsidR="00374C35" w:rsidRPr="00374C35" w:rsidRDefault="00374C35" w:rsidP="00374C35">
      <w:pPr>
        <w:jc w:val="both"/>
        <w:rPr>
          <w:b/>
          <w:bCs/>
        </w:rPr>
      </w:pPr>
      <w:r w:rsidRPr="00374C35">
        <w:rPr>
          <w:b/>
          <w:bCs/>
        </w:rPr>
        <w:t>Armed Forces Covenant: Education</w:t>
      </w:r>
    </w:p>
    <w:p w14:paraId="238BBB01" w14:textId="6D254A4B" w:rsidR="00374C35" w:rsidRPr="00374C35" w:rsidRDefault="00374C35" w:rsidP="00374C35">
      <w:pPr>
        <w:jc w:val="both"/>
      </w:pPr>
      <w:r w:rsidRPr="00374C35">
        <w:t>Children of members of the Armed Forced should have the same standard of, and access to, education (including early years services) as any other citizen in the area where they live.</w:t>
      </w:r>
    </w:p>
    <w:p w14:paraId="72F7368B" w14:textId="4AA01076" w:rsidR="00374C35" w:rsidRPr="00374C35" w:rsidRDefault="00374C35" w:rsidP="00374C35">
      <w:pPr>
        <w:jc w:val="both"/>
      </w:pPr>
      <w:r w:rsidRPr="00374C35">
        <w:t>There should be special arrangements to support access to schools if a place is required part way through an academic year as a result of a family having to move for Service reasons.  In Wales the School Admissions Code makes provision for children to be admitted to an infant class mid-term even if it means the class will breach the infant class size limit.</w:t>
      </w:r>
    </w:p>
    <w:p w14:paraId="0BAA9CBF" w14:textId="79A46A63" w:rsidR="00374C35" w:rsidRPr="00374C35" w:rsidRDefault="00374C35" w:rsidP="00374C35">
      <w:pPr>
        <w:jc w:val="both"/>
      </w:pPr>
      <w:r w:rsidRPr="00374C35">
        <w:t>The Ministry of Defence (MOD) have the Children’s Education Advisory Services – this MOD team provides information and support to Service families on all aspects of the education of their children in the UK and overseas.  They have Parent Support Officers in key locations around the country, who may be able to act as an intermediary between families and local authorities.</w:t>
      </w:r>
    </w:p>
    <w:p w14:paraId="215D4CF0" w14:textId="33924AE8" w:rsidR="00374C35" w:rsidRPr="00374C35" w:rsidRDefault="00374C35" w:rsidP="00374C35">
      <w:pPr>
        <w:jc w:val="both"/>
      </w:pPr>
      <w:r w:rsidRPr="00374C35">
        <w:t xml:space="preserve">For further information on the Covenant in Wales please contact: Lisa Rawlings, Regional Armed Forces Covenant Liaison Officer </w:t>
      </w:r>
      <w:hyperlink r:id="rId13" w:history="1">
        <w:r w:rsidRPr="00374C35">
          <w:rPr>
            <w:rStyle w:val="Hyperlink"/>
            <w:color w:val="auto"/>
          </w:rPr>
          <w:t>rawlil@caerphilly.gov.uk</w:t>
        </w:r>
      </w:hyperlink>
      <w:r w:rsidRPr="00374C35">
        <w:t xml:space="preserve"> 01443 864447</w:t>
      </w:r>
    </w:p>
    <w:p w14:paraId="0E507256" w14:textId="77777777" w:rsidR="00374C35" w:rsidRPr="00374C35" w:rsidRDefault="00374C35" w:rsidP="00374C35">
      <w:pPr>
        <w:rPr>
          <w:color w:val="2F5597"/>
        </w:rPr>
      </w:pPr>
    </w:p>
    <w:p w14:paraId="3ECE273E" w14:textId="77777777" w:rsidR="009C3F2D" w:rsidRPr="00D61F8B" w:rsidRDefault="00110F90" w:rsidP="009C3F2D">
      <w:pPr>
        <w:jc w:val="both"/>
        <w:rPr>
          <w:b/>
        </w:rPr>
      </w:pPr>
      <w:r w:rsidRPr="00D61F8B">
        <w:rPr>
          <w:b/>
        </w:rPr>
        <w:lastRenderedPageBreak/>
        <w:t>Local Authority</w:t>
      </w:r>
    </w:p>
    <w:p w14:paraId="05C450F1" w14:textId="77777777" w:rsidR="001A6DAF" w:rsidRPr="00C16A58" w:rsidRDefault="00BE1B17" w:rsidP="00A74A01">
      <w:pPr>
        <w:spacing w:before="77" w:after="0" w:line="240" w:lineRule="auto"/>
        <w:jc w:val="both"/>
        <w:rPr>
          <w:rFonts w:eastAsia="Times New Roman"/>
          <w:lang w:eastAsia="en-GB"/>
        </w:rPr>
      </w:pPr>
      <w:r w:rsidRPr="00C16A58">
        <w:rPr>
          <w:rFonts w:eastAsia="+mn-ea"/>
          <w:kern w:val="24"/>
          <w:lang w:eastAsia="en-GB"/>
        </w:rPr>
        <w:t xml:space="preserve">Where it appears to the LA </w:t>
      </w:r>
      <w:r w:rsidR="001A6DAF" w:rsidRPr="00C16A58">
        <w:rPr>
          <w:rFonts w:eastAsia="+mn-ea"/>
          <w:kern w:val="24"/>
          <w:lang w:eastAsia="en-GB"/>
        </w:rPr>
        <w:t xml:space="preserve">that a child or young person may have additional learning needs the </w:t>
      </w:r>
      <w:r w:rsidRPr="00C16A58">
        <w:rPr>
          <w:rFonts w:eastAsia="+mn-ea"/>
          <w:kern w:val="24"/>
          <w:lang w:eastAsia="en-GB"/>
        </w:rPr>
        <w:t>LA</w:t>
      </w:r>
      <w:r w:rsidR="001A6DAF" w:rsidRPr="00C16A58">
        <w:rPr>
          <w:rFonts w:eastAsia="+mn-ea"/>
          <w:kern w:val="24"/>
          <w:lang w:eastAsia="en-GB"/>
        </w:rPr>
        <w:t xml:space="preserve"> </w:t>
      </w:r>
      <w:r w:rsidRPr="00C16A58">
        <w:rPr>
          <w:rFonts w:eastAsia="+mn-ea"/>
          <w:b/>
          <w:bCs/>
          <w:kern w:val="24"/>
          <w:u w:val="single"/>
          <w:lang w:eastAsia="en-GB"/>
        </w:rPr>
        <w:t>will</w:t>
      </w:r>
      <w:r w:rsidR="001A6DAF" w:rsidRPr="00C16A58">
        <w:rPr>
          <w:rFonts w:eastAsia="+mn-ea"/>
          <w:kern w:val="24"/>
          <w:lang w:eastAsia="en-GB"/>
        </w:rPr>
        <w:t xml:space="preserve"> decide whether the child or young person has additional learning needs unless:</w:t>
      </w:r>
    </w:p>
    <w:p w14:paraId="5761D1BD" w14:textId="77777777" w:rsidR="001A6DAF" w:rsidRPr="00C16A58" w:rsidRDefault="001A6DAF" w:rsidP="00A74A01">
      <w:pPr>
        <w:numPr>
          <w:ilvl w:val="0"/>
          <w:numId w:val="24"/>
        </w:numPr>
        <w:spacing w:after="0" w:line="240" w:lineRule="auto"/>
        <w:ind w:left="1267"/>
        <w:contextualSpacing/>
        <w:jc w:val="both"/>
        <w:rPr>
          <w:rFonts w:eastAsia="Times New Roman"/>
          <w:lang w:eastAsia="en-GB"/>
        </w:rPr>
      </w:pPr>
      <w:r w:rsidRPr="00C16A58">
        <w:rPr>
          <w:rFonts w:eastAsia="+mn-ea"/>
          <w:kern w:val="24"/>
          <w:lang w:eastAsia="en-GB"/>
        </w:rPr>
        <w:t xml:space="preserve">an IDP is already being maintained for the </w:t>
      </w:r>
    </w:p>
    <w:p w14:paraId="5EB83599" w14:textId="77777777" w:rsidR="001A6DAF" w:rsidRPr="00C16A58" w:rsidRDefault="001A6DAF" w:rsidP="00A74A01">
      <w:pPr>
        <w:numPr>
          <w:ilvl w:val="0"/>
          <w:numId w:val="24"/>
        </w:numPr>
        <w:spacing w:after="0" w:line="240" w:lineRule="auto"/>
        <w:ind w:left="1267"/>
        <w:contextualSpacing/>
        <w:jc w:val="both"/>
        <w:rPr>
          <w:rFonts w:eastAsia="Times New Roman"/>
          <w:lang w:eastAsia="en-GB"/>
        </w:rPr>
      </w:pPr>
      <w:r w:rsidRPr="00C16A58">
        <w:rPr>
          <w:rFonts w:eastAsia="+mn-ea"/>
          <w:kern w:val="24"/>
          <w:lang w:eastAsia="en-GB"/>
        </w:rPr>
        <w:t xml:space="preserve">the </w:t>
      </w:r>
      <w:r w:rsidR="00BE1B17" w:rsidRPr="00C16A58">
        <w:rPr>
          <w:rFonts w:eastAsia="+mn-ea"/>
          <w:kern w:val="24"/>
          <w:lang w:eastAsia="en-GB"/>
        </w:rPr>
        <w:t>LA</w:t>
      </w:r>
      <w:r w:rsidRPr="00C16A58">
        <w:rPr>
          <w:rFonts w:eastAsia="+mn-ea"/>
          <w:kern w:val="24"/>
          <w:lang w:eastAsia="en-GB"/>
        </w:rPr>
        <w:t xml:space="preserve"> has previously decided the issue and is satisfied that the </w:t>
      </w:r>
      <w:r w:rsidR="00F81669">
        <w:rPr>
          <w:rFonts w:eastAsia="+mn-ea"/>
          <w:kern w:val="24"/>
          <w:lang w:eastAsia="en-GB"/>
        </w:rPr>
        <w:t>child</w:t>
      </w:r>
      <w:r w:rsidRPr="00C16A58">
        <w:rPr>
          <w:rFonts w:eastAsia="+mn-ea"/>
          <w:kern w:val="24"/>
          <w:lang w:eastAsia="en-GB"/>
        </w:rPr>
        <w:t>’s needs have not changed materially since that decision and there is no new information which materially affects that decision</w:t>
      </w:r>
    </w:p>
    <w:p w14:paraId="5BED04AC" w14:textId="77777777" w:rsidR="001A6DAF" w:rsidRPr="00C16A58" w:rsidRDefault="001A6DAF" w:rsidP="00A74A01">
      <w:pPr>
        <w:numPr>
          <w:ilvl w:val="0"/>
          <w:numId w:val="24"/>
        </w:numPr>
        <w:spacing w:after="0" w:line="240" w:lineRule="auto"/>
        <w:ind w:left="1267"/>
        <w:contextualSpacing/>
        <w:jc w:val="both"/>
        <w:rPr>
          <w:rFonts w:eastAsia="Times New Roman"/>
          <w:lang w:eastAsia="en-GB"/>
        </w:rPr>
      </w:pPr>
      <w:r w:rsidRPr="00C16A58">
        <w:rPr>
          <w:rFonts w:eastAsia="+mn-ea"/>
          <w:kern w:val="24"/>
          <w:lang w:eastAsia="en-GB"/>
        </w:rPr>
        <w:t xml:space="preserve">the </w:t>
      </w:r>
      <w:r w:rsidR="00BE1B17" w:rsidRPr="00C16A58">
        <w:rPr>
          <w:rFonts w:eastAsia="+mn-ea"/>
          <w:kern w:val="24"/>
          <w:lang w:eastAsia="en-GB"/>
        </w:rPr>
        <w:t xml:space="preserve">LA </w:t>
      </w:r>
      <w:r w:rsidRPr="00C16A58">
        <w:rPr>
          <w:rFonts w:eastAsia="+mn-ea"/>
          <w:kern w:val="24"/>
          <w:lang w:eastAsia="en-GB"/>
        </w:rPr>
        <w:t xml:space="preserve">is satisfied that the question of whether or not the </w:t>
      </w:r>
      <w:r w:rsidR="00F81669">
        <w:rPr>
          <w:rFonts w:eastAsia="+mn-ea"/>
          <w:kern w:val="24"/>
          <w:lang w:eastAsia="en-GB"/>
        </w:rPr>
        <w:t>child</w:t>
      </w:r>
      <w:r w:rsidRPr="00C16A58">
        <w:rPr>
          <w:rFonts w:eastAsia="+mn-ea"/>
          <w:kern w:val="24"/>
          <w:lang w:eastAsia="en-GB"/>
        </w:rPr>
        <w:t xml:space="preserve"> has </w:t>
      </w:r>
      <w:r w:rsidR="0041323F">
        <w:rPr>
          <w:rFonts w:eastAsia="+mn-ea"/>
          <w:kern w:val="24"/>
          <w:lang w:eastAsia="en-GB"/>
        </w:rPr>
        <w:t xml:space="preserve">additional learning needs </w:t>
      </w:r>
      <w:r w:rsidR="0041323F" w:rsidRPr="00C16A58">
        <w:rPr>
          <w:rFonts w:eastAsia="+mn-ea"/>
          <w:kern w:val="24"/>
          <w:lang w:eastAsia="en-GB"/>
        </w:rPr>
        <w:t xml:space="preserve"> </w:t>
      </w:r>
      <w:r w:rsidRPr="00C16A58">
        <w:rPr>
          <w:rFonts w:eastAsia="+mn-ea"/>
          <w:kern w:val="24"/>
          <w:lang w:eastAsia="en-GB"/>
        </w:rPr>
        <w:t>is being decided by a governing body</w:t>
      </w:r>
    </w:p>
    <w:p w14:paraId="2ED92F60" w14:textId="77777777" w:rsidR="001A6DAF" w:rsidRPr="00C539E5" w:rsidRDefault="001A6DAF" w:rsidP="00A74A01">
      <w:pPr>
        <w:numPr>
          <w:ilvl w:val="0"/>
          <w:numId w:val="24"/>
        </w:numPr>
        <w:spacing w:after="0" w:line="240" w:lineRule="auto"/>
        <w:ind w:left="1267"/>
        <w:contextualSpacing/>
        <w:jc w:val="both"/>
        <w:rPr>
          <w:rFonts w:eastAsia="Times New Roman"/>
          <w:lang w:eastAsia="en-GB"/>
        </w:rPr>
      </w:pPr>
      <w:r w:rsidRPr="00C16A58">
        <w:rPr>
          <w:rFonts w:eastAsia="+mn-ea"/>
          <w:kern w:val="24"/>
          <w:lang w:eastAsia="en-GB"/>
        </w:rPr>
        <w:t xml:space="preserve">the </w:t>
      </w:r>
      <w:r w:rsidR="00F81669">
        <w:rPr>
          <w:rFonts w:eastAsia="+mn-ea"/>
          <w:kern w:val="24"/>
          <w:lang w:eastAsia="en-GB"/>
        </w:rPr>
        <w:t>child</w:t>
      </w:r>
      <w:r w:rsidRPr="00C16A58">
        <w:rPr>
          <w:rFonts w:eastAsia="+mn-ea"/>
          <w:kern w:val="24"/>
          <w:lang w:eastAsia="en-GB"/>
        </w:rPr>
        <w:t xml:space="preserve"> is a young person who does not consent to the decision being made</w:t>
      </w:r>
    </w:p>
    <w:p w14:paraId="5CFB3723" w14:textId="77777777" w:rsidR="00C539E5" w:rsidRDefault="00C539E5" w:rsidP="00C539E5">
      <w:pPr>
        <w:spacing w:after="0" w:line="240" w:lineRule="auto"/>
        <w:contextualSpacing/>
        <w:jc w:val="both"/>
        <w:rPr>
          <w:rFonts w:eastAsia="+mn-ea"/>
          <w:kern w:val="24"/>
          <w:lang w:eastAsia="en-GB"/>
        </w:rPr>
      </w:pPr>
    </w:p>
    <w:p w14:paraId="2C7F1B93" w14:textId="77777777" w:rsidR="00C539E5" w:rsidRDefault="00C539E5" w:rsidP="00C539E5">
      <w:pPr>
        <w:spacing w:after="0" w:line="240" w:lineRule="auto"/>
        <w:contextualSpacing/>
        <w:jc w:val="both"/>
        <w:rPr>
          <w:rFonts w:eastAsia="+mn-ea"/>
          <w:kern w:val="24"/>
          <w:lang w:eastAsia="en-GB"/>
        </w:rPr>
      </w:pPr>
    </w:p>
    <w:p w14:paraId="2351926C" w14:textId="77777777" w:rsidR="001A6DAF" w:rsidRPr="00C16A58" w:rsidRDefault="001A6DAF" w:rsidP="00A74A01">
      <w:pPr>
        <w:spacing w:before="77" w:after="0" w:line="240" w:lineRule="auto"/>
        <w:jc w:val="both"/>
        <w:rPr>
          <w:rFonts w:eastAsia="Times New Roman"/>
          <w:lang w:eastAsia="en-GB"/>
        </w:rPr>
      </w:pPr>
      <w:r w:rsidRPr="00C16A58">
        <w:rPr>
          <w:rFonts w:eastAsia="+mn-ea"/>
          <w:kern w:val="24"/>
          <w:lang w:eastAsia="en-GB"/>
        </w:rPr>
        <w:t xml:space="preserve">If the </w:t>
      </w:r>
      <w:r w:rsidR="00BE1B17" w:rsidRPr="00C16A58">
        <w:rPr>
          <w:rFonts w:eastAsia="+mn-ea"/>
          <w:kern w:val="24"/>
          <w:lang w:eastAsia="en-GB"/>
        </w:rPr>
        <w:t xml:space="preserve">LA </w:t>
      </w:r>
      <w:r w:rsidRPr="00C16A58">
        <w:rPr>
          <w:rFonts w:eastAsia="+mn-ea"/>
          <w:kern w:val="24"/>
          <w:lang w:eastAsia="en-GB"/>
        </w:rPr>
        <w:t xml:space="preserve">decides that a child or young person has additional learning needs the </w:t>
      </w:r>
      <w:r w:rsidR="00BE1B17" w:rsidRPr="00C16A58">
        <w:rPr>
          <w:rFonts w:eastAsia="+mn-ea"/>
          <w:kern w:val="24"/>
          <w:lang w:eastAsia="en-GB"/>
        </w:rPr>
        <w:t>LA</w:t>
      </w:r>
      <w:r w:rsidRPr="00C16A58">
        <w:rPr>
          <w:rFonts w:eastAsia="+mn-ea"/>
          <w:kern w:val="24"/>
          <w:lang w:eastAsia="en-GB"/>
        </w:rPr>
        <w:t xml:space="preserve"> </w:t>
      </w:r>
      <w:r w:rsidR="00BE1B17" w:rsidRPr="00C16A58">
        <w:rPr>
          <w:rFonts w:eastAsia="+mn-ea"/>
          <w:b/>
          <w:bCs/>
          <w:kern w:val="24"/>
          <w:u w:val="single"/>
          <w:lang w:eastAsia="en-GB"/>
        </w:rPr>
        <w:t>will</w:t>
      </w:r>
      <w:r w:rsidRPr="00C16A58">
        <w:rPr>
          <w:rFonts w:eastAsia="+mn-ea"/>
          <w:b/>
          <w:bCs/>
          <w:kern w:val="24"/>
          <w:lang w:eastAsia="en-GB"/>
        </w:rPr>
        <w:t>:</w:t>
      </w:r>
    </w:p>
    <w:p w14:paraId="0B6AFFAC" w14:textId="77777777" w:rsidR="001A6DAF" w:rsidRPr="00C16A58" w:rsidRDefault="001A6DAF" w:rsidP="00A74A01">
      <w:pPr>
        <w:numPr>
          <w:ilvl w:val="0"/>
          <w:numId w:val="25"/>
        </w:numPr>
        <w:spacing w:after="0" w:line="240" w:lineRule="auto"/>
        <w:ind w:left="1267"/>
        <w:contextualSpacing/>
        <w:jc w:val="both"/>
        <w:rPr>
          <w:rFonts w:eastAsia="Times New Roman"/>
          <w:lang w:eastAsia="en-GB"/>
        </w:rPr>
      </w:pPr>
      <w:r w:rsidRPr="00C16A58">
        <w:rPr>
          <w:rFonts w:eastAsia="+mn-ea"/>
          <w:kern w:val="24"/>
          <w:lang w:eastAsia="en-GB"/>
        </w:rPr>
        <w:t xml:space="preserve">prepare and maintain an IDP </w:t>
      </w:r>
    </w:p>
    <w:p w14:paraId="22DF1312" w14:textId="77777777" w:rsidR="001A6DAF" w:rsidRPr="00C16A58" w:rsidRDefault="001A6DAF" w:rsidP="00A74A01">
      <w:pPr>
        <w:spacing w:before="77" w:after="0" w:line="240" w:lineRule="auto"/>
        <w:jc w:val="both"/>
        <w:rPr>
          <w:rFonts w:eastAsia="Times New Roman"/>
          <w:lang w:eastAsia="en-GB"/>
        </w:rPr>
      </w:pPr>
      <w:r w:rsidRPr="00C16A58">
        <w:rPr>
          <w:rFonts w:eastAsia="+mn-ea"/>
          <w:kern w:val="24"/>
          <w:lang w:eastAsia="en-GB"/>
        </w:rPr>
        <w:t xml:space="preserve">      or</w:t>
      </w:r>
    </w:p>
    <w:p w14:paraId="62EB6C1C" w14:textId="77777777" w:rsidR="001A6DAF" w:rsidRPr="00C16A58" w:rsidRDefault="001A6DAF" w:rsidP="00A74A01">
      <w:pPr>
        <w:numPr>
          <w:ilvl w:val="0"/>
          <w:numId w:val="26"/>
        </w:numPr>
        <w:spacing w:after="0" w:line="240" w:lineRule="auto"/>
        <w:ind w:left="1267"/>
        <w:contextualSpacing/>
        <w:jc w:val="both"/>
        <w:rPr>
          <w:rFonts w:eastAsia="Times New Roman"/>
          <w:lang w:eastAsia="en-GB"/>
        </w:rPr>
      </w:pPr>
      <w:r w:rsidRPr="00C16A58">
        <w:rPr>
          <w:rFonts w:eastAsia="+mn-ea"/>
          <w:kern w:val="24"/>
          <w:lang w:eastAsia="en-GB"/>
        </w:rPr>
        <w:t xml:space="preserve">prepare an IDP and direct a governing body to maintain it </w:t>
      </w:r>
    </w:p>
    <w:p w14:paraId="7C9F4E74" w14:textId="77777777" w:rsidR="001A6DAF" w:rsidRPr="00C16A58" w:rsidRDefault="001A6DAF" w:rsidP="00A74A01">
      <w:pPr>
        <w:spacing w:before="77" w:after="0" w:line="240" w:lineRule="auto"/>
        <w:jc w:val="both"/>
        <w:rPr>
          <w:rFonts w:eastAsia="Times New Roman"/>
          <w:lang w:eastAsia="en-GB"/>
        </w:rPr>
      </w:pPr>
      <w:r w:rsidRPr="00C16A58">
        <w:rPr>
          <w:rFonts w:eastAsia="+mn-ea"/>
          <w:kern w:val="24"/>
          <w:lang w:eastAsia="en-GB"/>
        </w:rPr>
        <w:t xml:space="preserve">      or</w:t>
      </w:r>
    </w:p>
    <w:p w14:paraId="0691A1A5" w14:textId="77777777" w:rsidR="001A6DAF" w:rsidRPr="00C16A58" w:rsidRDefault="001A6DAF" w:rsidP="00A74A01">
      <w:pPr>
        <w:numPr>
          <w:ilvl w:val="0"/>
          <w:numId w:val="27"/>
        </w:numPr>
        <w:spacing w:after="0" w:line="240" w:lineRule="auto"/>
        <w:ind w:left="1267"/>
        <w:contextualSpacing/>
        <w:jc w:val="both"/>
        <w:rPr>
          <w:rFonts w:eastAsia="Times New Roman"/>
          <w:lang w:eastAsia="en-GB"/>
        </w:rPr>
      </w:pPr>
      <w:r w:rsidRPr="00C16A58">
        <w:rPr>
          <w:rFonts w:eastAsia="+mn-ea"/>
          <w:kern w:val="24"/>
          <w:lang w:eastAsia="en-GB"/>
        </w:rPr>
        <w:t xml:space="preserve">direct the governing body to prepare and maintain the plan. </w:t>
      </w:r>
    </w:p>
    <w:p w14:paraId="1BF2E0D4" w14:textId="77777777" w:rsidR="00BE1B17" w:rsidRPr="00C16A58" w:rsidRDefault="00BE1B17" w:rsidP="00A74A01">
      <w:pPr>
        <w:spacing w:before="77" w:after="0" w:line="240" w:lineRule="auto"/>
        <w:jc w:val="both"/>
        <w:rPr>
          <w:rFonts w:eastAsia="+mn-ea"/>
          <w:kern w:val="24"/>
          <w:lang w:eastAsia="en-GB"/>
        </w:rPr>
      </w:pPr>
    </w:p>
    <w:p w14:paraId="4FA7ED19" w14:textId="77777777" w:rsidR="001A6DAF" w:rsidRPr="00C16A58" w:rsidRDefault="001A6DAF" w:rsidP="00A74A01">
      <w:pPr>
        <w:spacing w:before="77" w:after="0" w:line="240" w:lineRule="auto"/>
        <w:jc w:val="both"/>
        <w:rPr>
          <w:rFonts w:eastAsia="Times New Roman"/>
          <w:lang w:eastAsia="en-GB"/>
        </w:rPr>
      </w:pPr>
      <w:r w:rsidRPr="00C16A58">
        <w:rPr>
          <w:rFonts w:eastAsia="+mn-ea"/>
          <w:kern w:val="24"/>
          <w:lang w:eastAsia="en-GB"/>
        </w:rPr>
        <w:t xml:space="preserve">Following such a direction the governing body </w:t>
      </w:r>
      <w:r w:rsidRPr="00C16A58">
        <w:rPr>
          <w:rFonts w:eastAsia="+mn-ea"/>
          <w:b/>
          <w:bCs/>
          <w:kern w:val="24"/>
          <w:u w:val="single"/>
          <w:lang w:eastAsia="en-GB"/>
        </w:rPr>
        <w:t>must</w:t>
      </w:r>
      <w:r w:rsidRPr="00C16A58">
        <w:rPr>
          <w:rFonts w:eastAsia="+mn-ea"/>
          <w:kern w:val="24"/>
          <w:lang w:eastAsia="en-GB"/>
        </w:rPr>
        <w:t xml:space="preserve"> prepare and/or maintain the plan unless the young person does not give consent.  </w:t>
      </w:r>
    </w:p>
    <w:p w14:paraId="783FA7E1" w14:textId="77777777" w:rsidR="00BE1B17" w:rsidRPr="00C16A58" w:rsidRDefault="00BE1B17" w:rsidP="00A74A01">
      <w:pPr>
        <w:autoSpaceDE w:val="0"/>
        <w:autoSpaceDN w:val="0"/>
        <w:adjustRightInd w:val="0"/>
        <w:spacing w:after="0" w:line="240" w:lineRule="auto"/>
        <w:jc w:val="both"/>
        <w:rPr>
          <w:bCs/>
          <w:iCs/>
        </w:rPr>
      </w:pPr>
    </w:p>
    <w:p w14:paraId="3D184DBD" w14:textId="77777777" w:rsidR="003A7C2F" w:rsidRPr="00C16A58" w:rsidRDefault="003A7C2F" w:rsidP="00A74A01">
      <w:pPr>
        <w:autoSpaceDE w:val="0"/>
        <w:autoSpaceDN w:val="0"/>
        <w:adjustRightInd w:val="0"/>
        <w:spacing w:after="0" w:line="240" w:lineRule="auto"/>
        <w:jc w:val="both"/>
        <w:rPr>
          <w:bCs/>
          <w:iCs/>
        </w:rPr>
      </w:pPr>
      <w:r w:rsidRPr="00C16A58">
        <w:rPr>
          <w:bCs/>
          <w:iCs/>
        </w:rPr>
        <w:t xml:space="preserve">The circumstances in which </w:t>
      </w:r>
      <w:r w:rsidR="00BE1B17" w:rsidRPr="00C16A58">
        <w:rPr>
          <w:bCs/>
          <w:iCs/>
        </w:rPr>
        <w:t>the LA</w:t>
      </w:r>
      <w:r w:rsidRPr="00C16A58">
        <w:rPr>
          <w:bCs/>
          <w:iCs/>
        </w:rPr>
        <w:t xml:space="preserve"> duty to maintain an</w:t>
      </w:r>
      <w:r w:rsidR="00CB5E1A" w:rsidRPr="00C16A58">
        <w:rPr>
          <w:bCs/>
          <w:iCs/>
        </w:rPr>
        <w:t xml:space="preserve"> </w:t>
      </w:r>
      <w:r w:rsidRPr="00C16A58">
        <w:rPr>
          <w:bCs/>
          <w:iCs/>
        </w:rPr>
        <w:t>IDP ceases</w:t>
      </w:r>
      <w:r w:rsidR="00CB5E1A" w:rsidRPr="00C16A58">
        <w:rPr>
          <w:bCs/>
          <w:iCs/>
        </w:rPr>
        <w:t>;</w:t>
      </w:r>
    </w:p>
    <w:p w14:paraId="686B0DD2" w14:textId="77777777" w:rsidR="003A7C2F" w:rsidRPr="00C16A58" w:rsidRDefault="003A7C2F" w:rsidP="00A74A01">
      <w:pPr>
        <w:autoSpaceDE w:val="0"/>
        <w:autoSpaceDN w:val="0"/>
        <w:adjustRightInd w:val="0"/>
        <w:spacing w:after="0" w:line="240" w:lineRule="auto"/>
        <w:jc w:val="both"/>
      </w:pPr>
    </w:p>
    <w:p w14:paraId="6DFE1A09" w14:textId="77777777" w:rsidR="003A7C2F" w:rsidRPr="00C16A58" w:rsidRDefault="003A7C2F" w:rsidP="00A74A01">
      <w:pPr>
        <w:autoSpaceDE w:val="0"/>
        <w:autoSpaceDN w:val="0"/>
        <w:adjustRightInd w:val="0"/>
        <w:spacing w:after="0" w:line="240" w:lineRule="auto"/>
        <w:jc w:val="both"/>
      </w:pPr>
      <w:r w:rsidRPr="00C16A58">
        <w:t xml:space="preserve">In the case of an IDP maintained by </w:t>
      </w:r>
      <w:r w:rsidR="00BE1B17" w:rsidRPr="00C16A58">
        <w:t xml:space="preserve">the LA for a child or young </w:t>
      </w:r>
      <w:r w:rsidRPr="00C16A58">
        <w:t>person, the local auth</w:t>
      </w:r>
      <w:r w:rsidR="00BE1B17" w:rsidRPr="00C16A58">
        <w:t>ority’s duty to maintain the IDP</w:t>
      </w:r>
      <w:r w:rsidRPr="00C16A58">
        <w:t xml:space="preserve"> </w:t>
      </w:r>
      <w:r w:rsidR="00BE1B17" w:rsidRPr="00C16A58">
        <w:t xml:space="preserve">ceases to apply in the </w:t>
      </w:r>
      <w:r w:rsidRPr="00C16A58">
        <w:t>following circumstances:</w:t>
      </w:r>
    </w:p>
    <w:p w14:paraId="4839C8ED" w14:textId="77777777" w:rsidR="003A7C2F" w:rsidRPr="00C16A58" w:rsidRDefault="003A7C2F" w:rsidP="00A74A01">
      <w:pPr>
        <w:autoSpaceDE w:val="0"/>
        <w:autoSpaceDN w:val="0"/>
        <w:adjustRightInd w:val="0"/>
        <w:spacing w:after="0" w:line="240" w:lineRule="auto"/>
        <w:jc w:val="both"/>
      </w:pPr>
    </w:p>
    <w:p w14:paraId="6BDDF719" w14:textId="77777777" w:rsidR="007B07E1" w:rsidRPr="00C16A58" w:rsidRDefault="003A7C2F" w:rsidP="00A74A01">
      <w:pPr>
        <w:pStyle w:val="ListParagraph"/>
        <w:numPr>
          <w:ilvl w:val="0"/>
          <w:numId w:val="29"/>
        </w:numPr>
        <w:autoSpaceDE w:val="0"/>
        <w:autoSpaceDN w:val="0"/>
        <w:adjustRightInd w:val="0"/>
        <w:spacing w:after="0" w:line="240" w:lineRule="auto"/>
        <w:jc w:val="both"/>
      </w:pPr>
      <w:r w:rsidRPr="00C16A58">
        <w:t xml:space="preserve">the </w:t>
      </w:r>
      <w:r w:rsidR="00BE1B17" w:rsidRPr="00C16A58">
        <w:t>LA</w:t>
      </w:r>
      <w:r w:rsidRPr="00C16A58">
        <w:t xml:space="preserve"> decides that the child or young person no longer has</w:t>
      </w:r>
      <w:r w:rsidR="007B07E1" w:rsidRPr="00C16A58">
        <w:t xml:space="preserve"> </w:t>
      </w:r>
      <w:r w:rsidR="008506E8">
        <w:t>additional learning needs</w:t>
      </w:r>
      <w:r w:rsidR="0041323F">
        <w:t xml:space="preserve"> </w:t>
      </w:r>
      <w:r w:rsidRPr="00C16A58">
        <w:t>and that decision has not been successfully challenged</w:t>
      </w:r>
    </w:p>
    <w:p w14:paraId="3D5D7377" w14:textId="77777777" w:rsidR="007B07E1" w:rsidRPr="00C16A58" w:rsidRDefault="007B07E1" w:rsidP="00A74A01">
      <w:pPr>
        <w:pStyle w:val="ListParagraph"/>
        <w:autoSpaceDE w:val="0"/>
        <w:autoSpaceDN w:val="0"/>
        <w:adjustRightInd w:val="0"/>
        <w:spacing w:after="0" w:line="240" w:lineRule="auto"/>
        <w:ind w:left="1080"/>
        <w:jc w:val="both"/>
      </w:pPr>
    </w:p>
    <w:p w14:paraId="45237FF6" w14:textId="77777777" w:rsidR="007B07E1" w:rsidRPr="00C16A58" w:rsidRDefault="003A7C2F" w:rsidP="00A74A01">
      <w:pPr>
        <w:pStyle w:val="ListParagraph"/>
        <w:numPr>
          <w:ilvl w:val="0"/>
          <w:numId w:val="29"/>
        </w:numPr>
        <w:autoSpaceDE w:val="0"/>
        <w:autoSpaceDN w:val="0"/>
        <w:adjustRightInd w:val="0"/>
        <w:spacing w:after="0" w:line="240" w:lineRule="auto"/>
        <w:jc w:val="both"/>
      </w:pPr>
      <w:r w:rsidRPr="00C16A58">
        <w:t>in the case of a young person, the young person no longer consents to</w:t>
      </w:r>
      <w:r w:rsidR="007B07E1" w:rsidRPr="00C16A58">
        <w:t xml:space="preserve"> </w:t>
      </w:r>
      <w:r w:rsidRPr="00C16A58">
        <w:t>the IDP being maintained or, in the case of a child becoming a young</w:t>
      </w:r>
      <w:r w:rsidR="007B07E1" w:rsidRPr="00C16A58">
        <w:t xml:space="preserve"> </w:t>
      </w:r>
      <w:r w:rsidRPr="00C16A58">
        <w:t>person, does not consent to the IDP being maintained</w:t>
      </w:r>
    </w:p>
    <w:p w14:paraId="7DF0D123" w14:textId="77777777" w:rsidR="007B07E1" w:rsidRPr="00C16A58" w:rsidRDefault="007B07E1" w:rsidP="00A74A01">
      <w:pPr>
        <w:pStyle w:val="ListParagraph"/>
        <w:jc w:val="both"/>
      </w:pPr>
    </w:p>
    <w:p w14:paraId="1A942494" w14:textId="77777777" w:rsidR="007B07E1" w:rsidRPr="00C16A58" w:rsidRDefault="003A7C2F" w:rsidP="00A74A01">
      <w:pPr>
        <w:pStyle w:val="ListParagraph"/>
        <w:numPr>
          <w:ilvl w:val="0"/>
          <w:numId w:val="29"/>
        </w:numPr>
        <w:autoSpaceDE w:val="0"/>
        <w:autoSpaceDN w:val="0"/>
        <w:adjustRightInd w:val="0"/>
        <w:spacing w:after="0" w:line="240" w:lineRule="auto"/>
        <w:jc w:val="both"/>
      </w:pPr>
      <w:r w:rsidRPr="00C16A58">
        <w:t xml:space="preserve">the </w:t>
      </w:r>
      <w:r w:rsidR="00BE1B17" w:rsidRPr="00C16A58">
        <w:t>LA</w:t>
      </w:r>
      <w:r w:rsidRPr="00C16A58">
        <w:t xml:space="preserve"> ceases to be responsible for the child (provided the</w:t>
      </w:r>
      <w:r w:rsidR="007B07E1" w:rsidRPr="00C16A58">
        <w:t xml:space="preserve"> </w:t>
      </w:r>
      <w:r w:rsidRPr="00C16A58">
        <w:t>child is not looked after) or young person - that is, if the child or young</w:t>
      </w:r>
      <w:r w:rsidR="007B07E1" w:rsidRPr="00C16A58">
        <w:t xml:space="preserve"> </w:t>
      </w:r>
      <w:r w:rsidRPr="00C16A58">
        <w:t xml:space="preserve">person ceases to be in the area of the </w:t>
      </w:r>
      <w:r w:rsidR="00BE1B17" w:rsidRPr="00C16A58">
        <w:t>Caerphilly Borough</w:t>
      </w:r>
      <w:r w:rsidRPr="00C16A58">
        <w:t xml:space="preserve">. </w:t>
      </w:r>
    </w:p>
    <w:p w14:paraId="404BF4CB" w14:textId="77777777" w:rsidR="007B07E1" w:rsidRPr="00C16A58" w:rsidRDefault="007B07E1" w:rsidP="00A74A01">
      <w:pPr>
        <w:pStyle w:val="ListParagraph"/>
        <w:jc w:val="both"/>
      </w:pPr>
    </w:p>
    <w:p w14:paraId="3CFADDF9" w14:textId="77777777" w:rsidR="000E56DA" w:rsidRPr="00C16A58" w:rsidRDefault="003A7C2F" w:rsidP="00A74A01">
      <w:pPr>
        <w:pStyle w:val="ListParagraph"/>
        <w:numPr>
          <w:ilvl w:val="0"/>
          <w:numId w:val="29"/>
        </w:numPr>
        <w:autoSpaceDE w:val="0"/>
        <w:autoSpaceDN w:val="0"/>
        <w:adjustRightInd w:val="0"/>
        <w:spacing w:after="0" w:line="240" w:lineRule="auto"/>
        <w:jc w:val="both"/>
      </w:pPr>
      <w:r w:rsidRPr="00C16A58">
        <w:t xml:space="preserve">in the case of a child who is looked after by </w:t>
      </w:r>
      <w:r w:rsidR="00BE1B17" w:rsidRPr="00C16A58">
        <w:t>Caerphilly LA</w:t>
      </w:r>
      <w:r w:rsidRPr="00C16A58">
        <w:t>, the person</w:t>
      </w:r>
      <w:r w:rsidR="007B07E1" w:rsidRPr="00C16A58">
        <w:t xml:space="preserve"> </w:t>
      </w:r>
      <w:r w:rsidRPr="00C16A58">
        <w:t>ceases to be a looked after child (for whatever reason, including because</w:t>
      </w:r>
      <w:r w:rsidR="007B07E1" w:rsidRPr="00C16A58">
        <w:t xml:space="preserve"> </w:t>
      </w:r>
      <w:r w:rsidRPr="00C16A58">
        <w:t xml:space="preserve">the child has become a young person) and the </w:t>
      </w:r>
      <w:r w:rsidR="00BE1B17" w:rsidRPr="00C16A58">
        <w:t>LA</w:t>
      </w:r>
      <w:r w:rsidRPr="00C16A58">
        <w:t xml:space="preserve"> is not</w:t>
      </w:r>
      <w:r w:rsidR="007B07E1" w:rsidRPr="00C16A58">
        <w:t xml:space="preserve"> </w:t>
      </w:r>
      <w:r w:rsidRPr="00C16A58">
        <w:t>responsible for the person (i.e. the child is not in its area). Where</w:t>
      </w:r>
      <w:r w:rsidR="007B07E1" w:rsidRPr="00C16A58">
        <w:t xml:space="preserve"> </w:t>
      </w:r>
      <w:r w:rsidRPr="00C16A58">
        <w:t xml:space="preserve">another </w:t>
      </w:r>
      <w:r w:rsidR="00BE1B17" w:rsidRPr="00C16A58">
        <w:t>LA</w:t>
      </w:r>
      <w:r w:rsidRPr="00C16A58">
        <w:t xml:space="preserve"> is responsible for the child or young person, the</w:t>
      </w:r>
      <w:r w:rsidR="00CB5E1A" w:rsidRPr="00C16A58">
        <w:t xml:space="preserve"> </w:t>
      </w:r>
      <w:r w:rsidRPr="00C16A58">
        <w:t xml:space="preserve">duty to maintain the IDP transfers to that </w:t>
      </w:r>
      <w:r w:rsidR="00BE1B17" w:rsidRPr="00C16A58">
        <w:t>LA.</w:t>
      </w:r>
    </w:p>
    <w:p w14:paraId="7F226535" w14:textId="77777777" w:rsidR="000E56DA" w:rsidRPr="00C16A58" w:rsidRDefault="000E56DA" w:rsidP="00A74A01">
      <w:pPr>
        <w:pStyle w:val="ListParagraph"/>
        <w:autoSpaceDE w:val="0"/>
        <w:autoSpaceDN w:val="0"/>
        <w:adjustRightInd w:val="0"/>
        <w:spacing w:after="0" w:line="240" w:lineRule="auto"/>
        <w:ind w:left="1080"/>
        <w:jc w:val="both"/>
      </w:pPr>
    </w:p>
    <w:p w14:paraId="65919498" w14:textId="77777777" w:rsidR="000E56DA" w:rsidRPr="00C16A58" w:rsidRDefault="000E56DA" w:rsidP="00A74A01">
      <w:pPr>
        <w:pStyle w:val="ListParagraph"/>
        <w:numPr>
          <w:ilvl w:val="0"/>
          <w:numId w:val="29"/>
        </w:numPr>
        <w:autoSpaceDE w:val="0"/>
        <w:autoSpaceDN w:val="0"/>
        <w:adjustRightInd w:val="0"/>
        <w:spacing w:after="0" w:line="240" w:lineRule="auto"/>
        <w:jc w:val="both"/>
      </w:pPr>
      <w:r w:rsidRPr="00C16A58">
        <w:lastRenderedPageBreak/>
        <w:t xml:space="preserve">in the case of a child or young person who is a registered pupil at a maintained school in Wales, the </w:t>
      </w:r>
      <w:r w:rsidR="00BE1B17" w:rsidRPr="00C16A58">
        <w:t>LA will direct</w:t>
      </w:r>
      <w:r w:rsidRPr="00C16A58">
        <w:t xml:space="preserve"> the school to maintain the plan;</w:t>
      </w:r>
    </w:p>
    <w:p w14:paraId="1CFE6C41" w14:textId="77777777" w:rsidR="000E56DA" w:rsidRPr="00C16A58" w:rsidRDefault="000E56DA" w:rsidP="00A74A01">
      <w:pPr>
        <w:pStyle w:val="ListParagraph"/>
        <w:jc w:val="both"/>
      </w:pPr>
    </w:p>
    <w:p w14:paraId="678BB5B4" w14:textId="77777777" w:rsidR="000E56DA" w:rsidRPr="00C16A58" w:rsidRDefault="000E56DA" w:rsidP="00A74A01">
      <w:pPr>
        <w:pStyle w:val="ListParagraph"/>
        <w:numPr>
          <w:ilvl w:val="0"/>
          <w:numId w:val="29"/>
        </w:numPr>
        <w:autoSpaceDE w:val="0"/>
        <w:autoSpaceDN w:val="0"/>
        <w:adjustRightInd w:val="0"/>
        <w:spacing w:after="0" w:line="240" w:lineRule="auto"/>
        <w:jc w:val="both"/>
      </w:pPr>
      <w:r w:rsidRPr="00C16A58">
        <w:t xml:space="preserve">in the case of a young person who is enrolled as a student at an FEI in Wales, the FEI agrees to a request from the </w:t>
      </w:r>
      <w:r w:rsidR="00BE1B17" w:rsidRPr="00C16A58">
        <w:t>LA</w:t>
      </w:r>
      <w:r w:rsidRPr="00C16A58">
        <w:t xml:space="preserve"> to become responsible for maintaining the IDP or the Welsh Ministers have determined that the FEI should maintain the plan;</w:t>
      </w:r>
    </w:p>
    <w:p w14:paraId="75C6AE27" w14:textId="77777777" w:rsidR="000E56DA" w:rsidRPr="00C16A58" w:rsidRDefault="000E56DA" w:rsidP="00A74A01">
      <w:pPr>
        <w:pStyle w:val="ListParagraph"/>
        <w:jc w:val="both"/>
      </w:pPr>
    </w:p>
    <w:p w14:paraId="6214005B" w14:textId="77777777" w:rsidR="000E56DA" w:rsidRPr="00C16A58" w:rsidRDefault="000E56DA" w:rsidP="00A74A01">
      <w:pPr>
        <w:pStyle w:val="ListParagraph"/>
        <w:numPr>
          <w:ilvl w:val="0"/>
          <w:numId w:val="29"/>
        </w:numPr>
        <w:autoSpaceDE w:val="0"/>
        <w:autoSpaceDN w:val="0"/>
        <w:adjustRightInd w:val="0"/>
        <w:spacing w:after="0" w:line="240" w:lineRule="auto"/>
        <w:jc w:val="both"/>
      </w:pPr>
      <w:r w:rsidRPr="00C16A58">
        <w:t xml:space="preserve">the child or young person becomes subject to a detention </w:t>
      </w:r>
    </w:p>
    <w:p w14:paraId="345E9C5E" w14:textId="77777777" w:rsidR="000E56DA" w:rsidRPr="00C16A58" w:rsidRDefault="000E56DA" w:rsidP="00A74A01">
      <w:pPr>
        <w:pStyle w:val="ListParagraph"/>
        <w:jc w:val="both"/>
      </w:pPr>
    </w:p>
    <w:p w14:paraId="2CA19EE9" w14:textId="77777777" w:rsidR="000E56DA" w:rsidRPr="00C16A58" w:rsidRDefault="000E56DA" w:rsidP="00A74A01">
      <w:pPr>
        <w:pStyle w:val="ListParagraph"/>
        <w:numPr>
          <w:ilvl w:val="0"/>
          <w:numId w:val="29"/>
        </w:numPr>
        <w:autoSpaceDE w:val="0"/>
        <w:autoSpaceDN w:val="0"/>
        <w:adjustRightInd w:val="0"/>
        <w:spacing w:after="0" w:line="240" w:lineRule="auto"/>
        <w:jc w:val="both"/>
      </w:pPr>
      <w:r w:rsidRPr="00C16A58">
        <w:t>in the case of a young person, the young person attains the age of 25, in which case the duty to maintain the IDP will cease at the end of the academic year in which the person attains that age;</w:t>
      </w:r>
    </w:p>
    <w:p w14:paraId="4F5A258A" w14:textId="77777777" w:rsidR="000E56DA" w:rsidRPr="00C16A58" w:rsidRDefault="000E56DA" w:rsidP="00A74A01">
      <w:pPr>
        <w:pStyle w:val="ListParagraph"/>
        <w:jc w:val="both"/>
      </w:pPr>
    </w:p>
    <w:p w14:paraId="505EF141" w14:textId="77777777" w:rsidR="003A7C2F" w:rsidRPr="00C16A58" w:rsidRDefault="000E56DA" w:rsidP="00A74A01">
      <w:pPr>
        <w:pStyle w:val="ListParagraph"/>
        <w:numPr>
          <w:ilvl w:val="0"/>
          <w:numId w:val="29"/>
        </w:numPr>
        <w:autoSpaceDE w:val="0"/>
        <w:autoSpaceDN w:val="0"/>
        <w:adjustRightInd w:val="0"/>
        <w:spacing w:after="0" w:line="240" w:lineRule="auto"/>
        <w:jc w:val="both"/>
      </w:pPr>
      <w:r w:rsidRPr="00C16A58">
        <w:t xml:space="preserve">in the case of a young person who is neither a registered pupil at a maintained school in Wales nor enrolled as a student at an FEI in Wales, </w:t>
      </w:r>
      <w:r w:rsidR="0094278F" w:rsidRPr="00C16A58">
        <w:t>the LA</w:t>
      </w:r>
      <w:r w:rsidRPr="00C16A58">
        <w:t xml:space="preserve"> decides that it is no longer necessary to maintain the IDP to meet the young person’s reasonable needs for education or training.</w:t>
      </w:r>
    </w:p>
    <w:p w14:paraId="655A2773" w14:textId="77777777" w:rsidR="003A7C2F" w:rsidRPr="00C16A58" w:rsidRDefault="003A7C2F" w:rsidP="00A74A01">
      <w:pPr>
        <w:jc w:val="both"/>
        <w:rPr>
          <w:i/>
        </w:rPr>
      </w:pPr>
    </w:p>
    <w:p w14:paraId="4EA842A4" w14:textId="77777777" w:rsidR="005247B2" w:rsidRPr="00C16A58" w:rsidRDefault="005247B2" w:rsidP="00A74A01">
      <w:pPr>
        <w:autoSpaceDE w:val="0"/>
        <w:autoSpaceDN w:val="0"/>
        <w:adjustRightInd w:val="0"/>
        <w:spacing w:after="0" w:line="240" w:lineRule="auto"/>
        <w:jc w:val="both"/>
        <w:rPr>
          <w:bCs/>
          <w:i/>
        </w:rPr>
      </w:pPr>
      <w:r w:rsidRPr="00C16A58">
        <w:rPr>
          <w:bCs/>
          <w:i/>
        </w:rPr>
        <w:t>Transferring an IDP</w:t>
      </w:r>
      <w:r w:rsidR="00CB5E1A" w:rsidRPr="00C16A58">
        <w:rPr>
          <w:bCs/>
          <w:i/>
        </w:rPr>
        <w:t>:</w:t>
      </w:r>
    </w:p>
    <w:p w14:paraId="28115B95" w14:textId="77777777" w:rsidR="005247B2" w:rsidRPr="00C16A58" w:rsidRDefault="005247B2" w:rsidP="00A74A01">
      <w:pPr>
        <w:autoSpaceDE w:val="0"/>
        <w:autoSpaceDN w:val="0"/>
        <w:adjustRightInd w:val="0"/>
        <w:spacing w:after="0" w:line="240" w:lineRule="auto"/>
        <w:jc w:val="both"/>
      </w:pPr>
    </w:p>
    <w:p w14:paraId="3CF319FA" w14:textId="77777777" w:rsidR="005247B2" w:rsidRPr="00C16A58" w:rsidRDefault="005247B2" w:rsidP="0094278F">
      <w:pPr>
        <w:autoSpaceDE w:val="0"/>
        <w:autoSpaceDN w:val="0"/>
        <w:adjustRightInd w:val="0"/>
        <w:spacing w:after="0" w:line="240" w:lineRule="auto"/>
        <w:jc w:val="both"/>
      </w:pPr>
      <w:r w:rsidRPr="00C16A58">
        <w:t xml:space="preserve">Where a child or young person with an IDP maintained by a school transfers to another maintained school in Wales or to an FEI in Wales, responsibility for maintaining their IDP will usually transfer at the same time. Similarly, where a child or young person with an IDP maintained by </w:t>
      </w:r>
      <w:r w:rsidR="0094278F" w:rsidRPr="00C16A58">
        <w:t>Caerphilly LA</w:t>
      </w:r>
      <w:r w:rsidRPr="00C16A58">
        <w:t xml:space="preserve"> moves to another local authority’s area, responsibility for maintaining the IDP will normally transfer between the local authorities. </w:t>
      </w:r>
    </w:p>
    <w:p w14:paraId="55386429" w14:textId="77777777" w:rsidR="0094278F" w:rsidRPr="00C16A58" w:rsidRDefault="0094278F" w:rsidP="0094278F">
      <w:pPr>
        <w:pStyle w:val="ListParagraph"/>
        <w:autoSpaceDE w:val="0"/>
        <w:autoSpaceDN w:val="0"/>
        <w:adjustRightInd w:val="0"/>
        <w:spacing w:after="0" w:line="240" w:lineRule="auto"/>
        <w:jc w:val="both"/>
      </w:pPr>
    </w:p>
    <w:p w14:paraId="6F6758A6" w14:textId="77777777" w:rsidR="003A7C2F" w:rsidRPr="00C16A58" w:rsidRDefault="005247B2" w:rsidP="0094278F">
      <w:pPr>
        <w:autoSpaceDE w:val="0"/>
        <w:autoSpaceDN w:val="0"/>
        <w:adjustRightInd w:val="0"/>
        <w:spacing w:after="0" w:line="240" w:lineRule="auto"/>
        <w:jc w:val="both"/>
      </w:pPr>
      <w:r w:rsidRPr="00C16A58">
        <w:t xml:space="preserve">Where a child or young person with </w:t>
      </w:r>
      <w:r w:rsidR="0041323F">
        <w:t xml:space="preserve">additional learning needs </w:t>
      </w:r>
      <w:r w:rsidRPr="00C16A58">
        <w:t xml:space="preserve">becomes the responsibility of </w:t>
      </w:r>
      <w:r w:rsidR="0094278F" w:rsidRPr="00C16A58">
        <w:t>Caerphilly LA</w:t>
      </w:r>
      <w:r w:rsidRPr="00C16A58">
        <w:t xml:space="preserve">, that </w:t>
      </w:r>
      <w:r w:rsidR="0094278F" w:rsidRPr="00C16A58">
        <w:t>the LA will</w:t>
      </w:r>
      <w:r w:rsidRPr="00C16A58">
        <w:t xml:space="preserve"> maintain the IDP if immediately before the</w:t>
      </w:r>
      <w:r w:rsidR="0094278F" w:rsidRPr="00C16A58">
        <w:t xml:space="preserve"> </w:t>
      </w:r>
      <w:r w:rsidRPr="00C16A58">
        <w:t>child or young person became its responsibility, an IDP was being maintained</w:t>
      </w:r>
      <w:r w:rsidR="0094278F" w:rsidRPr="00C16A58">
        <w:t xml:space="preserve"> </w:t>
      </w:r>
      <w:r w:rsidRPr="00C16A58">
        <w:t>for the child or young person by another local authority.</w:t>
      </w:r>
    </w:p>
    <w:p w14:paraId="6AC0DDC0" w14:textId="77777777" w:rsidR="00DA2AE1" w:rsidRPr="00C16A58" w:rsidRDefault="00DA2AE1" w:rsidP="00A74A01">
      <w:pPr>
        <w:pStyle w:val="NormalWeb"/>
        <w:spacing w:before="0" w:beforeAutospacing="0" w:after="0" w:afterAutospacing="0"/>
        <w:jc w:val="both"/>
        <w:rPr>
          <w:rFonts w:ascii="Arial" w:eastAsiaTheme="minorEastAsia" w:hAnsi="Arial" w:cs="Arial"/>
          <w:kern w:val="24"/>
        </w:rPr>
      </w:pPr>
    </w:p>
    <w:p w14:paraId="0407FBED" w14:textId="77777777" w:rsidR="00DA2AE1" w:rsidRPr="00C16A58" w:rsidRDefault="00DA2AE1" w:rsidP="00A74A01">
      <w:pPr>
        <w:pStyle w:val="NormalWeb"/>
        <w:spacing w:before="0" w:beforeAutospacing="0" w:after="0" w:afterAutospacing="0"/>
        <w:jc w:val="both"/>
        <w:rPr>
          <w:rFonts w:ascii="Arial" w:hAnsi="Arial" w:cs="Arial"/>
        </w:rPr>
      </w:pPr>
      <w:r w:rsidRPr="00C16A58">
        <w:rPr>
          <w:rFonts w:ascii="Arial" w:eastAsiaTheme="minorEastAsia" w:hAnsi="Arial" w:cs="Arial"/>
          <w:kern w:val="24"/>
        </w:rPr>
        <w:t xml:space="preserve">The LA will provide children, young people and others with information and advice about </w:t>
      </w:r>
      <w:r w:rsidR="0041323F">
        <w:rPr>
          <w:rFonts w:ascii="Arial" w:eastAsiaTheme="minorEastAsia" w:hAnsi="Arial" w:cs="Arial"/>
          <w:kern w:val="24"/>
        </w:rPr>
        <w:t xml:space="preserve">additional learning needs </w:t>
      </w:r>
      <w:r w:rsidRPr="00C16A58">
        <w:rPr>
          <w:rFonts w:ascii="Arial" w:eastAsiaTheme="minorEastAsia" w:hAnsi="Arial" w:cs="Arial"/>
          <w:kern w:val="24"/>
        </w:rPr>
        <w:t>and the new system, and ensure that it is accessible for all who need it.</w:t>
      </w:r>
    </w:p>
    <w:p w14:paraId="41585929" w14:textId="77777777" w:rsidR="00DA2AE1" w:rsidRPr="00C16A58" w:rsidRDefault="00DA2AE1" w:rsidP="00A74A01">
      <w:pPr>
        <w:jc w:val="both"/>
      </w:pPr>
    </w:p>
    <w:p w14:paraId="75615E38" w14:textId="77777777" w:rsidR="000036D4" w:rsidRPr="00110F90" w:rsidRDefault="00E801E0" w:rsidP="00110F90">
      <w:pPr>
        <w:jc w:val="both"/>
        <w:rPr>
          <w:i/>
        </w:rPr>
      </w:pPr>
      <w:r w:rsidRPr="00110F90">
        <w:rPr>
          <w:i/>
        </w:rPr>
        <w:t>Decision making process:</w:t>
      </w:r>
      <w:r w:rsidR="00A52017" w:rsidRPr="00110F90">
        <w:rPr>
          <w:i/>
        </w:rPr>
        <w:t xml:space="preserve"> </w:t>
      </w:r>
    </w:p>
    <w:p w14:paraId="336892DD" w14:textId="77777777" w:rsidR="000E4D62" w:rsidRPr="00BF1760" w:rsidRDefault="000E4D62" w:rsidP="003370BE">
      <w:pPr>
        <w:jc w:val="both"/>
      </w:pPr>
      <w:r w:rsidRPr="00BF1760">
        <w:t>C</w:t>
      </w:r>
      <w:r w:rsidR="00BF1760">
        <w:t xml:space="preserve">urrently </w:t>
      </w:r>
      <w:r w:rsidR="00110F90">
        <w:t xml:space="preserve">the LA </w:t>
      </w:r>
      <w:r w:rsidR="00452EEC" w:rsidRPr="00BF1760">
        <w:t>use</w:t>
      </w:r>
      <w:r w:rsidRPr="00BF1760">
        <w:t xml:space="preserve"> multi-agency panels</w:t>
      </w:r>
      <w:r w:rsidR="00452EEC" w:rsidRPr="00BF1760">
        <w:t xml:space="preserve"> to </w:t>
      </w:r>
      <w:r w:rsidR="00BF1760" w:rsidRPr="00BF1760">
        <w:t>moderate decisions in a consistent and robust manner.</w:t>
      </w:r>
    </w:p>
    <w:p w14:paraId="4DD70053" w14:textId="77777777" w:rsidR="00BF1760" w:rsidRPr="00BF1760" w:rsidRDefault="00BF1760" w:rsidP="003370BE">
      <w:pPr>
        <w:jc w:val="both"/>
      </w:pPr>
      <w:r w:rsidRPr="00BF1760">
        <w:t>Evidence based decisions include;</w:t>
      </w:r>
    </w:p>
    <w:p w14:paraId="4C345A66" w14:textId="77777777" w:rsidR="00BF1760" w:rsidRPr="00BF1760" w:rsidRDefault="00BF1760" w:rsidP="00784E53">
      <w:pPr>
        <w:pStyle w:val="ListParagraph"/>
        <w:numPr>
          <w:ilvl w:val="0"/>
          <w:numId w:val="15"/>
        </w:numPr>
        <w:jc w:val="both"/>
      </w:pPr>
      <w:r w:rsidRPr="00BF1760">
        <w:t>Whether to proceed with the full statutory assessment of additional learning needs.</w:t>
      </w:r>
    </w:p>
    <w:p w14:paraId="0F7CEAA0" w14:textId="77777777" w:rsidR="00BF1760" w:rsidRPr="00BF1760" w:rsidRDefault="00BF1760" w:rsidP="00784E53">
      <w:pPr>
        <w:pStyle w:val="ListParagraph"/>
        <w:numPr>
          <w:ilvl w:val="0"/>
          <w:numId w:val="15"/>
        </w:numPr>
        <w:jc w:val="both"/>
      </w:pPr>
      <w:r w:rsidRPr="00BF1760">
        <w:lastRenderedPageBreak/>
        <w:t>Whether to issue / amen</w:t>
      </w:r>
      <w:r w:rsidR="00815896">
        <w:t>d</w:t>
      </w:r>
      <w:r w:rsidRPr="00BF1760">
        <w:t xml:space="preserve"> Statements of Special Educational Needs.</w:t>
      </w:r>
    </w:p>
    <w:p w14:paraId="4641C15C" w14:textId="77777777" w:rsidR="00BF1760" w:rsidRPr="00BF1760" w:rsidRDefault="00BF1760" w:rsidP="00784E53">
      <w:pPr>
        <w:pStyle w:val="ListParagraph"/>
        <w:numPr>
          <w:ilvl w:val="0"/>
          <w:numId w:val="15"/>
        </w:numPr>
        <w:jc w:val="both"/>
      </w:pPr>
      <w:r w:rsidRPr="00BF1760">
        <w:t>Whether to provide additional resources / provisions at School Action Plus.</w:t>
      </w:r>
    </w:p>
    <w:p w14:paraId="63A3B9F7" w14:textId="77777777" w:rsidR="00BF1760" w:rsidRDefault="00BF1760" w:rsidP="00784E53">
      <w:pPr>
        <w:pStyle w:val="ListParagraph"/>
        <w:numPr>
          <w:ilvl w:val="0"/>
          <w:numId w:val="15"/>
        </w:numPr>
        <w:jc w:val="both"/>
      </w:pPr>
      <w:r w:rsidRPr="00BF1760">
        <w:t xml:space="preserve">Whether a </w:t>
      </w:r>
      <w:r w:rsidR="00F81669">
        <w:t>child</w:t>
      </w:r>
      <w:r w:rsidRPr="00BF1760">
        <w:t xml:space="preserve"> requires access to a specialist placement (both in/out of the Caerphilly Borough).</w:t>
      </w:r>
    </w:p>
    <w:p w14:paraId="1B2226E1" w14:textId="77777777" w:rsidR="00BF1760" w:rsidRDefault="00BF1760" w:rsidP="00784E53">
      <w:pPr>
        <w:pStyle w:val="ListParagraph"/>
        <w:numPr>
          <w:ilvl w:val="0"/>
          <w:numId w:val="15"/>
        </w:numPr>
        <w:jc w:val="both"/>
      </w:pPr>
      <w:r>
        <w:t xml:space="preserve">To allocate Additional Learning Needs Specialist Transport.  </w:t>
      </w:r>
      <w:r w:rsidR="00336FF0">
        <w:t>Edibility</w:t>
      </w:r>
      <w:r>
        <w:t xml:space="preserve"> criteria can be found in Caerphilly County Borough Council transport Policy.</w:t>
      </w:r>
    </w:p>
    <w:p w14:paraId="083A39AB" w14:textId="77777777" w:rsidR="00BF1760" w:rsidRDefault="00BF1760" w:rsidP="00BF1760">
      <w:pPr>
        <w:jc w:val="both"/>
      </w:pPr>
      <w:r w:rsidRPr="00BF1760">
        <w:t xml:space="preserve">The decisions are based on the written information received according to the </w:t>
      </w:r>
      <w:r w:rsidR="00336FF0" w:rsidRPr="00BF1760">
        <w:t>criteria</w:t>
      </w:r>
      <w:r w:rsidRPr="00BF1760">
        <w:t xml:space="preserve"> for Statutory Assessment / School Action Plus.</w:t>
      </w:r>
    </w:p>
    <w:p w14:paraId="3CC303E0" w14:textId="77777777" w:rsidR="00BF1760" w:rsidRPr="007A2575" w:rsidRDefault="00110F90" w:rsidP="00BF1760">
      <w:pPr>
        <w:jc w:val="both"/>
      </w:pPr>
      <w:r w:rsidRPr="00110F90">
        <w:t>In the context of the reform</w:t>
      </w:r>
      <w:r>
        <w:t xml:space="preserve"> </w:t>
      </w:r>
      <w:r w:rsidR="00BF1760" w:rsidRPr="007A2575">
        <w:t>Caerphilly L</w:t>
      </w:r>
      <w:r>
        <w:t>A</w:t>
      </w:r>
      <w:r w:rsidR="00BF1760" w:rsidRPr="007A2575">
        <w:t xml:space="preserve"> are </w:t>
      </w:r>
      <w:r>
        <w:t xml:space="preserve">revising processes and practices.  This includes </w:t>
      </w:r>
      <w:r w:rsidR="00BF1760" w:rsidRPr="007A2575">
        <w:t>develop</w:t>
      </w:r>
      <w:r>
        <w:t>ing</w:t>
      </w:r>
      <w:r w:rsidR="00BF1760" w:rsidRPr="007A2575">
        <w:t xml:space="preserve"> a fair and consistent approach in the form of an </w:t>
      </w:r>
      <w:r w:rsidR="008F7669">
        <w:t>additional learning needs</w:t>
      </w:r>
      <w:r w:rsidR="0041323F">
        <w:t xml:space="preserve"> </w:t>
      </w:r>
      <w:r w:rsidR="00BF1760" w:rsidRPr="007A2575">
        <w:t>Assessment M</w:t>
      </w:r>
      <w:r w:rsidR="00C539E5">
        <w:t>atrix</w:t>
      </w:r>
      <w:r w:rsidR="00BF1760" w:rsidRPr="007A2575">
        <w:t xml:space="preserve"> which would support the, </w:t>
      </w:r>
    </w:p>
    <w:p w14:paraId="20788F67" w14:textId="77777777" w:rsidR="00BF1760" w:rsidRPr="007A2575" w:rsidRDefault="00BF1760" w:rsidP="00784E53">
      <w:pPr>
        <w:pStyle w:val="ListParagraph"/>
        <w:numPr>
          <w:ilvl w:val="0"/>
          <w:numId w:val="12"/>
        </w:numPr>
        <w:jc w:val="both"/>
      </w:pPr>
      <w:r w:rsidRPr="007A2575">
        <w:t xml:space="preserve">Effective identification of </w:t>
      </w:r>
      <w:r w:rsidR="008F7669">
        <w:t xml:space="preserve">additional learning needs </w:t>
      </w:r>
      <w:r w:rsidR="008F7669" w:rsidRPr="007A2575">
        <w:t xml:space="preserve"> </w:t>
      </w:r>
      <w:r w:rsidRPr="007A2575">
        <w:t>need</w:t>
      </w:r>
    </w:p>
    <w:p w14:paraId="4C2232E4" w14:textId="77777777" w:rsidR="00BF1760" w:rsidRPr="007A2575" w:rsidRDefault="00BF1760" w:rsidP="00784E53">
      <w:pPr>
        <w:pStyle w:val="ListParagraph"/>
        <w:numPr>
          <w:ilvl w:val="0"/>
          <w:numId w:val="12"/>
        </w:numPr>
        <w:jc w:val="both"/>
      </w:pPr>
      <w:r w:rsidRPr="007A2575">
        <w:t>Effective identification of interventions / provision appropriate to meet the identified need</w:t>
      </w:r>
    </w:p>
    <w:p w14:paraId="570731D0" w14:textId="77777777" w:rsidR="00BF1760" w:rsidRPr="007A2575" w:rsidRDefault="00BF1760" w:rsidP="00784E53">
      <w:pPr>
        <w:pStyle w:val="ListParagraph"/>
        <w:numPr>
          <w:ilvl w:val="0"/>
          <w:numId w:val="12"/>
        </w:numPr>
        <w:jc w:val="both"/>
      </w:pPr>
      <w:r w:rsidRPr="007A2575">
        <w:t>The identification of who has the duty to maintain the IDP</w:t>
      </w:r>
    </w:p>
    <w:p w14:paraId="4A0EE25C" w14:textId="77777777" w:rsidR="00BF1760" w:rsidRPr="007A2575" w:rsidRDefault="00BF1760" w:rsidP="00784E53">
      <w:pPr>
        <w:pStyle w:val="ListParagraph"/>
        <w:numPr>
          <w:ilvl w:val="0"/>
          <w:numId w:val="12"/>
        </w:numPr>
        <w:jc w:val="both"/>
      </w:pPr>
      <w:r w:rsidRPr="007A2575">
        <w:t xml:space="preserve">Compliance of the </w:t>
      </w:r>
      <w:r w:rsidR="008F7669">
        <w:t xml:space="preserve">additional learning needs </w:t>
      </w:r>
      <w:r w:rsidR="008F7669" w:rsidRPr="007A2575">
        <w:t xml:space="preserve"> </w:t>
      </w:r>
      <w:r w:rsidRPr="007A2575">
        <w:t>and Tribunal Act 2018</w:t>
      </w:r>
    </w:p>
    <w:p w14:paraId="380ECF8B" w14:textId="77777777" w:rsidR="00BF1760" w:rsidRDefault="00BF1760" w:rsidP="00BF1760">
      <w:pPr>
        <w:jc w:val="both"/>
      </w:pPr>
      <w:r w:rsidRPr="007A2575">
        <w:t xml:space="preserve">This proposal will apply to all children and young people aged 3-19 on roll at Local Authority and grant maintained schools and </w:t>
      </w:r>
      <w:r w:rsidR="00110F90">
        <w:t xml:space="preserve">pupil </w:t>
      </w:r>
      <w:r w:rsidRPr="007A2575">
        <w:t>referral units.  The system will be flexible and support learners’ needs at all significant transition points.  The matri</w:t>
      </w:r>
      <w:r w:rsidR="00C539E5">
        <w:t>x</w:t>
      </w:r>
      <w:r w:rsidRPr="007A2575">
        <w:t xml:space="preserve"> would link robust identification of need to targeted provision/interventions which would support for children and young people and demonstrate a more efficient and effective use of resources.</w:t>
      </w:r>
    </w:p>
    <w:p w14:paraId="2B3CE575" w14:textId="77777777" w:rsidR="00BF1760" w:rsidRPr="007A2575" w:rsidRDefault="00BF1760" w:rsidP="00BF1760">
      <w:pPr>
        <w:jc w:val="both"/>
      </w:pPr>
      <w:r w:rsidRPr="007A2575">
        <w:t>The purpose of the m</w:t>
      </w:r>
      <w:r w:rsidR="00C539E5">
        <w:t>atrix</w:t>
      </w:r>
      <w:r w:rsidRPr="007A2575">
        <w:t xml:space="preserve"> is not to categorise or diagnose, but to identify the barriers to learning a </w:t>
      </w:r>
      <w:r w:rsidR="00F81669">
        <w:t>child</w:t>
      </w:r>
      <w:r w:rsidRPr="007A2575">
        <w:t xml:space="preserve"> may be experiencing.</w:t>
      </w:r>
    </w:p>
    <w:p w14:paraId="5A3B8ACD" w14:textId="77777777" w:rsidR="0094278F" w:rsidRDefault="00815896" w:rsidP="00815896">
      <w:pPr>
        <w:jc w:val="both"/>
      </w:pPr>
      <w:r>
        <w:t>The LA is wor</w:t>
      </w:r>
      <w:r w:rsidR="00CB5E1A">
        <w:t xml:space="preserve">king with colleagues across the </w:t>
      </w:r>
      <w:r w:rsidR="00110F90" w:rsidRPr="007A2575">
        <w:t>South East Wales Consortia (SEWC</w:t>
      </w:r>
      <w:r>
        <w:t xml:space="preserve">) </w:t>
      </w:r>
      <w:r w:rsidRPr="007A2575">
        <w:t>region</w:t>
      </w:r>
      <w:r>
        <w:t xml:space="preserve"> to develop this </w:t>
      </w:r>
      <w:r w:rsidR="00C539E5">
        <w:t xml:space="preserve">is </w:t>
      </w:r>
      <w:r>
        <w:t>a regional approach allowing for consistency and coherence.</w:t>
      </w:r>
    </w:p>
    <w:p w14:paraId="3948B762" w14:textId="77777777" w:rsidR="00D61F8B" w:rsidRDefault="00D61F8B" w:rsidP="00815896">
      <w:pPr>
        <w:jc w:val="both"/>
      </w:pPr>
    </w:p>
    <w:p w14:paraId="35B00D6F" w14:textId="77777777" w:rsidR="00CE0614" w:rsidRPr="00291734" w:rsidRDefault="00CE0614" w:rsidP="00C539E5">
      <w:pPr>
        <w:pStyle w:val="ListParagraph"/>
        <w:numPr>
          <w:ilvl w:val="0"/>
          <w:numId w:val="38"/>
        </w:numPr>
        <w:jc w:val="both"/>
        <w:rPr>
          <w:b/>
        </w:rPr>
      </w:pPr>
      <w:r w:rsidRPr="00291734">
        <w:rPr>
          <w:b/>
        </w:rPr>
        <w:t xml:space="preserve">Partnership </w:t>
      </w:r>
      <w:r w:rsidR="00914A5D" w:rsidRPr="00291734">
        <w:rPr>
          <w:b/>
        </w:rPr>
        <w:t>/ Dispute Resolution</w:t>
      </w:r>
    </w:p>
    <w:p w14:paraId="3E002534" w14:textId="77777777" w:rsidR="00932E4F" w:rsidRPr="000A5773" w:rsidRDefault="00650473" w:rsidP="000A5773">
      <w:pPr>
        <w:jc w:val="both"/>
      </w:pPr>
      <w:r>
        <w:t xml:space="preserve">The </w:t>
      </w:r>
      <w:r w:rsidR="00CE0614">
        <w:t xml:space="preserve">LA is committed to working in partnership with parents /carers and values the contribution they can make to enable children and young people with </w:t>
      </w:r>
      <w:r w:rsidR="008F7669">
        <w:t xml:space="preserve">additional learning needs </w:t>
      </w:r>
      <w:r w:rsidR="00CE0614">
        <w:t>achieve their potential. A parent independent partnership service is</w:t>
      </w:r>
      <w:r w:rsidR="000036D4">
        <w:t xml:space="preserve"> currently </w:t>
      </w:r>
      <w:r w:rsidR="00CE0614">
        <w:t>provided by SNAP Cymru.</w:t>
      </w:r>
      <w:r w:rsidR="00932E4F">
        <w:t xml:space="preserve">  </w:t>
      </w:r>
    </w:p>
    <w:p w14:paraId="26A0197A" w14:textId="77777777" w:rsidR="00CE0614" w:rsidRDefault="00CE0614" w:rsidP="00CE0614">
      <w:pPr>
        <w:jc w:val="both"/>
      </w:pPr>
      <w:r w:rsidRPr="009B7E3F">
        <w:t xml:space="preserve">SNAP Cymru aim is to ensure families have access to information, advice and guidance in relation to the </w:t>
      </w:r>
      <w:r w:rsidR="00830DBA">
        <w:t>Additional Learning Needs</w:t>
      </w:r>
      <w:r w:rsidRPr="009B7E3F">
        <w:t xml:space="preserve"> of their children and young people so they can make appropriate, informed decisions. SNAP Cymru make sure that the views and wishes of children and young people are listened to and taken into consideration and that, along with parent’s views, can inform and influence the </w:t>
      </w:r>
      <w:r w:rsidRPr="009B7E3F">
        <w:lastRenderedPageBreak/>
        <w:t xml:space="preserve">development of local </w:t>
      </w:r>
      <w:r w:rsidR="008F7669">
        <w:t xml:space="preserve">additional learning needs </w:t>
      </w:r>
      <w:r w:rsidRPr="009B7E3F">
        <w:t>policy and practice.</w:t>
      </w:r>
      <w:r w:rsidR="000036D4" w:rsidRPr="000036D4">
        <w:t xml:space="preserve"> </w:t>
      </w:r>
      <w:r w:rsidR="000036D4">
        <w:t>This service also has</w:t>
      </w:r>
      <w:r w:rsidR="000036D4" w:rsidRPr="000A5773">
        <w:t xml:space="preserve"> in place processes for avoiding and resolving disagreements (Dispute Resolution).</w:t>
      </w:r>
    </w:p>
    <w:p w14:paraId="66FE3223" w14:textId="77777777" w:rsidR="000A5773" w:rsidRDefault="00650473" w:rsidP="000A5773">
      <w:pPr>
        <w:jc w:val="both"/>
      </w:pPr>
      <w:r>
        <w:t>The</w:t>
      </w:r>
      <w:r w:rsidR="000A5773" w:rsidRPr="00932E4F">
        <w:t xml:space="preserve"> LA </w:t>
      </w:r>
      <w:r w:rsidR="000036D4">
        <w:t xml:space="preserve">also </w:t>
      </w:r>
      <w:r w:rsidR="000A5773" w:rsidRPr="00932E4F">
        <w:t xml:space="preserve">provides information and advice about </w:t>
      </w:r>
      <w:r w:rsidR="008F7669">
        <w:t xml:space="preserve">additional learning needs </w:t>
      </w:r>
      <w:r w:rsidR="000A5773" w:rsidRPr="00932E4F">
        <w:t xml:space="preserve">and the </w:t>
      </w:r>
      <w:r w:rsidR="008F7669">
        <w:t xml:space="preserve">additional learning needs </w:t>
      </w:r>
      <w:r w:rsidR="000A5773" w:rsidRPr="00932E4F">
        <w:t xml:space="preserve">system. The information and advice </w:t>
      </w:r>
      <w:r w:rsidR="00E63526">
        <w:t xml:space="preserve">is </w:t>
      </w:r>
      <w:r w:rsidR="000A5773" w:rsidRPr="00932E4F">
        <w:t>provided in an impartial manner.</w:t>
      </w:r>
    </w:p>
    <w:p w14:paraId="40D65A3B" w14:textId="77777777" w:rsidR="00CE0614" w:rsidRDefault="000036D4" w:rsidP="00D00C82">
      <w:pPr>
        <w:jc w:val="both"/>
      </w:pPr>
      <w:r>
        <w:t>In addition to working with parents / carers and SNAP, e</w:t>
      </w:r>
      <w:r w:rsidR="00B372C2">
        <w:t>ffective collaboration will be secured through active involvement with;</w:t>
      </w:r>
    </w:p>
    <w:p w14:paraId="7A506A63" w14:textId="77777777" w:rsidR="000036D4" w:rsidRDefault="000036D4" w:rsidP="00784E53">
      <w:pPr>
        <w:pStyle w:val="ListParagraph"/>
        <w:numPr>
          <w:ilvl w:val="0"/>
          <w:numId w:val="1"/>
        </w:numPr>
        <w:jc w:val="both"/>
      </w:pPr>
      <w:r>
        <w:t>LA teams</w:t>
      </w:r>
    </w:p>
    <w:p w14:paraId="7A0E59D0" w14:textId="77777777" w:rsidR="00F927C6" w:rsidRPr="00F927C6" w:rsidRDefault="00F927C6" w:rsidP="000036D4">
      <w:pPr>
        <w:pStyle w:val="ListParagraph"/>
        <w:numPr>
          <w:ilvl w:val="1"/>
          <w:numId w:val="1"/>
        </w:numPr>
        <w:jc w:val="both"/>
      </w:pPr>
      <w:r w:rsidRPr="00F927C6">
        <w:t>The Educational Psychology Service</w:t>
      </w:r>
    </w:p>
    <w:p w14:paraId="13987887" w14:textId="77777777" w:rsidR="00F927C6" w:rsidRDefault="000036D4" w:rsidP="000036D4">
      <w:pPr>
        <w:pStyle w:val="ListParagraph"/>
        <w:numPr>
          <w:ilvl w:val="1"/>
          <w:numId w:val="1"/>
        </w:numPr>
        <w:jc w:val="both"/>
      </w:pPr>
      <w:r>
        <w:t>Advisory teacher team</w:t>
      </w:r>
    </w:p>
    <w:p w14:paraId="5B547F2D" w14:textId="77777777" w:rsidR="00556B69" w:rsidRDefault="00556B69" w:rsidP="000036D4">
      <w:pPr>
        <w:pStyle w:val="ListParagraph"/>
        <w:numPr>
          <w:ilvl w:val="1"/>
          <w:numId w:val="1"/>
        </w:numPr>
        <w:jc w:val="both"/>
      </w:pPr>
      <w:r>
        <w:t>Outreach Teacher – Special School</w:t>
      </w:r>
    </w:p>
    <w:p w14:paraId="539FBAA9" w14:textId="77777777" w:rsidR="00CA7204" w:rsidRDefault="00CA7204" w:rsidP="000036D4">
      <w:pPr>
        <w:pStyle w:val="ListParagraph"/>
        <w:numPr>
          <w:ilvl w:val="1"/>
          <w:numId w:val="1"/>
        </w:numPr>
        <w:jc w:val="both"/>
      </w:pPr>
      <w:r>
        <w:t>Early years manager and associated services</w:t>
      </w:r>
    </w:p>
    <w:p w14:paraId="31C8D304" w14:textId="77777777" w:rsidR="00CA7204" w:rsidRDefault="00CA7204" w:rsidP="000036D4">
      <w:pPr>
        <w:pStyle w:val="ListParagraph"/>
        <w:numPr>
          <w:ilvl w:val="1"/>
          <w:numId w:val="1"/>
        </w:numPr>
        <w:jc w:val="both"/>
      </w:pPr>
      <w:r>
        <w:t>CLA coordinator</w:t>
      </w:r>
    </w:p>
    <w:p w14:paraId="00541055" w14:textId="77777777" w:rsidR="00CA7204" w:rsidRDefault="00CA7204" w:rsidP="000036D4">
      <w:pPr>
        <w:pStyle w:val="ListParagraph"/>
        <w:numPr>
          <w:ilvl w:val="1"/>
          <w:numId w:val="1"/>
        </w:numPr>
        <w:jc w:val="both"/>
      </w:pPr>
      <w:r>
        <w:t>Safeguarding coordinator</w:t>
      </w:r>
    </w:p>
    <w:p w14:paraId="3403321F" w14:textId="77777777" w:rsidR="00CA7204" w:rsidRDefault="00CA7204" w:rsidP="000036D4">
      <w:pPr>
        <w:pStyle w:val="ListParagraph"/>
        <w:numPr>
          <w:ilvl w:val="1"/>
          <w:numId w:val="1"/>
        </w:numPr>
        <w:jc w:val="both"/>
      </w:pPr>
      <w:r>
        <w:t>Head of provision for vulnerable learners</w:t>
      </w:r>
    </w:p>
    <w:p w14:paraId="79A68D4D" w14:textId="77777777" w:rsidR="00CA7204" w:rsidRPr="00F927C6" w:rsidRDefault="00CA7204" w:rsidP="000036D4">
      <w:pPr>
        <w:pStyle w:val="ListParagraph"/>
        <w:numPr>
          <w:ilvl w:val="1"/>
          <w:numId w:val="1"/>
        </w:numPr>
        <w:jc w:val="both"/>
      </w:pPr>
      <w:r>
        <w:t>Youth service</w:t>
      </w:r>
    </w:p>
    <w:p w14:paraId="0587BA7D" w14:textId="77777777" w:rsidR="00CA7204" w:rsidRDefault="00CA7204" w:rsidP="00784E53">
      <w:pPr>
        <w:pStyle w:val="ListParagraph"/>
        <w:numPr>
          <w:ilvl w:val="0"/>
          <w:numId w:val="1"/>
        </w:numPr>
        <w:jc w:val="both"/>
      </w:pPr>
      <w:r>
        <w:t>Education Achievement Service</w:t>
      </w:r>
    </w:p>
    <w:p w14:paraId="4309F619" w14:textId="77777777" w:rsidR="00F927C6" w:rsidRDefault="00F927C6" w:rsidP="00784E53">
      <w:pPr>
        <w:pStyle w:val="ListParagraph"/>
        <w:numPr>
          <w:ilvl w:val="0"/>
          <w:numId w:val="1"/>
        </w:numPr>
        <w:jc w:val="both"/>
      </w:pPr>
      <w:r w:rsidRPr="00F927C6">
        <w:t xml:space="preserve">Gwent-wide Sensory and Communication Support Service (SenCom). </w:t>
      </w:r>
    </w:p>
    <w:p w14:paraId="7032E8C2" w14:textId="77777777" w:rsidR="00F927C6" w:rsidRPr="00F927C6" w:rsidRDefault="00F927C6" w:rsidP="00784E53">
      <w:pPr>
        <w:pStyle w:val="ListParagraph"/>
        <w:numPr>
          <w:ilvl w:val="0"/>
          <w:numId w:val="1"/>
        </w:numPr>
        <w:jc w:val="both"/>
      </w:pPr>
      <w:r w:rsidRPr="00F927C6">
        <w:t>Careers Wales</w:t>
      </w:r>
    </w:p>
    <w:p w14:paraId="6C1845D9" w14:textId="77777777" w:rsidR="00F63C83" w:rsidRDefault="00E63526" w:rsidP="00B31065">
      <w:pPr>
        <w:pStyle w:val="ListParagraph"/>
        <w:numPr>
          <w:ilvl w:val="0"/>
          <w:numId w:val="1"/>
        </w:numPr>
        <w:jc w:val="both"/>
      </w:pPr>
      <w:r>
        <w:t>Local Health Boar</w:t>
      </w:r>
      <w:r w:rsidR="00CA7204">
        <w:t>d</w:t>
      </w:r>
    </w:p>
    <w:p w14:paraId="7A3C7AE8" w14:textId="77777777" w:rsidR="00CA7204" w:rsidRPr="00CA7204" w:rsidRDefault="00CA7204" w:rsidP="00B31065">
      <w:pPr>
        <w:pStyle w:val="ListParagraph"/>
        <w:numPr>
          <w:ilvl w:val="0"/>
          <w:numId w:val="1"/>
        </w:numPr>
        <w:jc w:val="both"/>
      </w:pPr>
      <w:r>
        <w:t>Social Services</w:t>
      </w:r>
    </w:p>
    <w:p w14:paraId="7D4417D4" w14:textId="77777777" w:rsidR="0094278F" w:rsidRDefault="0094278F" w:rsidP="00CA7204">
      <w:pPr>
        <w:jc w:val="both"/>
        <w:rPr>
          <w:b/>
        </w:rPr>
      </w:pPr>
    </w:p>
    <w:p w14:paraId="38532277" w14:textId="77777777" w:rsidR="0064689E" w:rsidRPr="00291734" w:rsidRDefault="00CA7204" w:rsidP="00C539E5">
      <w:pPr>
        <w:pStyle w:val="ListParagraph"/>
        <w:numPr>
          <w:ilvl w:val="0"/>
          <w:numId w:val="38"/>
        </w:numPr>
        <w:jc w:val="both"/>
        <w:rPr>
          <w:b/>
        </w:rPr>
      </w:pPr>
      <w:r w:rsidRPr="00291734">
        <w:rPr>
          <w:b/>
        </w:rPr>
        <w:t>Safeguarding children</w:t>
      </w:r>
    </w:p>
    <w:p w14:paraId="685E1235" w14:textId="77777777" w:rsidR="0094278F" w:rsidRPr="00D61F8B" w:rsidRDefault="00385C71" w:rsidP="00D61F8B">
      <w:pPr>
        <w:jc w:val="both"/>
      </w:pPr>
      <w:r w:rsidRPr="00187CB5">
        <w:t xml:space="preserve">Children and young people with </w:t>
      </w:r>
      <w:r w:rsidR="00522CF5" w:rsidRPr="00187CB5">
        <w:t>ALN</w:t>
      </w:r>
      <w:r w:rsidRPr="00187CB5">
        <w:t xml:space="preserve"> may be more vulnerable to issues such as bullying, emotional, sexual and physical abuse and neglect. All</w:t>
      </w:r>
      <w:r w:rsidR="00CA7204">
        <w:t xml:space="preserve"> those working with children must</w:t>
      </w:r>
      <w:r w:rsidRPr="00187CB5">
        <w:t xml:space="preserve"> be alert to these issues</w:t>
      </w:r>
      <w:r w:rsidR="00CA7204">
        <w:t xml:space="preserve"> and their responsibilities in accordance with the Wales Safeguarding</w:t>
      </w:r>
      <w:r w:rsidRPr="00187CB5">
        <w:t xml:space="preserve"> Procedure</w:t>
      </w:r>
      <w:r w:rsidR="00CA7204">
        <w:t>s and Safeguarding in Education guidance.</w:t>
      </w:r>
    </w:p>
    <w:p w14:paraId="7BED796E" w14:textId="77777777" w:rsidR="00AB5FB0" w:rsidRPr="00AB5FB0" w:rsidRDefault="00385C71" w:rsidP="00AB5FB0">
      <w:pPr>
        <w:pStyle w:val="ListParagraph"/>
        <w:numPr>
          <w:ilvl w:val="0"/>
          <w:numId w:val="38"/>
        </w:numPr>
        <w:shd w:val="clear" w:color="auto" w:fill="FFFFFF"/>
        <w:spacing w:before="204" w:after="204" w:line="360" w:lineRule="atLeast"/>
        <w:jc w:val="both"/>
      </w:pPr>
      <w:r w:rsidRPr="00AB5FB0">
        <w:rPr>
          <w:b/>
        </w:rPr>
        <w:t xml:space="preserve">Monitoring, Evaluation and Review </w:t>
      </w:r>
      <w:r w:rsidR="00E42DD9" w:rsidRPr="00AB5FB0">
        <w:rPr>
          <w:b/>
        </w:rPr>
        <w:t xml:space="preserve"> </w:t>
      </w:r>
    </w:p>
    <w:p w14:paraId="60586CAA" w14:textId="77777777" w:rsidR="00385C71" w:rsidRPr="006109B0" w:rsidRDefault="00385C71" w:rsidP="00AB5FB0">
      <w:pPr>
        <w:shd w:val="clear" w:color="auto" w:fill="FFFFFF"/>
        <w:spacing w:before="204" w:after="204" w:line="360" w:lineRule="atLeast"/>
        <w:jc w:val="both"/>
      </w:pPr>
      <w:r w:rsidRPr="006109B0">
        <w:t>The LA has a statutory duty to ensure the quality of educational provision, and as part of this to ensure that the needs of individual children</w:t>
      </w:r>
      <w:r w:rsidR="006109B0" w:rsidRPr="006109B0">
        <w:t xml:space="preserve"> / young people</w:t>
      </w:r>
      <w:r w:rsidRPr="006109B0">
        <w:t xml:space="preserve"> are met.</w:t>
      </w:r>
    </w:p>
    <w:p w14:paraId="3B4DB1C4" w14:textId="77777777" w:rsidR="00385C71" w:rsidRPr="006109B0" w:rsidRDefault="00385C71" w:rsidP="008E7277">
      <w:pPr>
        <w:jc w:val="both"/>
      </w:pPr>
      <w:r w:rsidRPr="006109B0">
        <w:t xml:space="preserve">In carrying out its responsibilities towards children with </w:t>
      </w:r>
      <w:r w:rsidR="006109B0" w:rsidRPr="006109B0">
        <w:t>additional learning</w:t>
      </w:r>
      <w:r w:rsidRPr="006109B0">
        <w:t xml:space="preserve"> needs the LA will monitor how effectively schools and governing</w:t>
      </w:r>
      <w:r w:rsidR="008E7277">
        <w:t xml:space="preserve"> bodies fulfil their duties via:</w:t>
      </w:r>
    </w:p>
    <w:p w14:paraId="2EA97748" w14:textId="77777777" w:rsidR="008E7277" w:rsidRDefault="00385C71" w:rsidP="008E7277">
      <w:pPr>
        <w:pStyle w:val="ListParagraph"/>
        <w:numPr>
          <w:ilvl w:val="1"/>
          <w:numId w:val="3"/>
        </w:numPr>
        <w:ind w:left="720"/>
        <w:jc w:val="both"/>
      </w:pPr>
      <w:r w:rsidRPr="006109B0">
        <w:t>the Monitor, Challenge, Intervention and Support process undertaken by the Education Achievement Service (EAS)</w:t>
      </w:r>
      <w:r w:rsidR="00AB5FB0">
        <w:t xml:space="preserve"> including scrutiny of school development plans in relation to ALN</w:t>
      </w:r>
    </w:p>
    <w:p w14:paraId="3651DF25" w14:textId="77777777" w:rsidR="00AB5FB0" w:rsidRDefault="00AB5FB0" w:rsidP="008E7277">
      <w:pPr>
        <w:pStyle w:val="ListParagraph"/>
        <w:numPr>
          <w:ilvl w:val="1"/>
          <w:numId w:val="3"/>
        </w:numPr>
        <w:ind w:left="720"/>
        <w:jc w:val="both"/>
      </w:pPr>
      <w:r>
        <w:t>schools causing concern meetings</w:t>
      </w:r>
    </w:p>
    <w:p w14:paraId="7DEA6E0C" w14:textId="77777777" w:rsidR="00AB5FB0" w:rsidRDefault="00AB5FB0" w:rsidP="008E7277">
      <w:pPr>
        <w:pStyle w:val="ListParagraph"/>
        <w:numPr>
          <w:ilvl w:val="1"/>
          <w:numId w:val="3"/>
        </w:numPr>
        <w:ind w:left="720"/>
        <w:jc w:val="both"/>
      </w:pPr>
      <w:r>
        <w:lastRenderedPageBreak/>
        <w:t xml:space="preserve">progress against Estyn </w:t>
      </w:r>
      <w:r w:rsidR="00332219">
        <w:t>recommendations</w:t>
      </w:r>
    </w:p>
    <w:p w14:paraId="258CB9DF" w14:textId="77777777" w:rsidR="00BB2BDA" w:rsidRPr="00AB5FB0" w:rsidRDefault="008E7277" w:rsidP="008E7277">
      <w:pPr>
        <w:pStyle w:val="ListParagraph"/>
        <w:numPr>
          <w:ilvl w:val="1"/>
          <w:numId w:val="3"/>
        </w:numPr>
        <w:ind w:left="720"/>
        <w:jc w:val="both"/>
      </w:pPr>
      <w:r w:rsidRPr="00AB5FB0">
        <w:t>regular review of individual service areas, provision and the effective use of its resources through the evaluation of Service Improvement Plans and against service standards and national and local performance indicators</w:t>
      </w:r>
      <w:r w:rsidR="00AB5FB0" w:rsidRPr="00AB5FB0">
        <w:t xml:space="preserve"> and</w:t>
      </w:r>
      <w:r w:rsidR="00E42DD9" w:rsidRPr="00AB5FB0">
        <w:t xml:space="preserve"> curriculum planning</w:t>
      </w:r>
      <w:r w:rsidRPr="00AB5FB0">
        <w:t>.</w:t>
      </w:r>
    </w:p>
    <w:p w14:paraId="22C36F10" w14:textId="77777777" w:rsidR="008E7277" w:rsidRDefault="00AB5FB0" w:rsidP="00AB5FB0">
      <w:pPr>
        <w:pStyle w:val="ListParagraph"/>
        <w:numPr>
          <w:ilvl w:val="1"/>
          <w:numId w:val="3"/>
        </w:numPr>
        <w:ind w:left="720"/>
        <w:jc w:val="both"/>
      </w:pPr>
      <w:r>
        <w:t xml:space="preserve">Impact evaluation of </w:t>
      </w:r>
      <w:r w:rsidR="00385C71" w:rsidRPr="006109B0">
        <w:t xml:space="preserve">specialist staff visits </w:t>
      </w:r>
    </w:p>
    <w:p w14:paraId="3E88847E" w14:textId="77777777" w:rsidR="00AB5FB0" w:rsidRDefault="00AB5FB0" w:rsidP="00AB5FB0">
      <w:pPr>
        <w:pStyle w:val="ListParagraph"/>
        <w:numPr>
          <w:ilvl w:val="1"/>
          <w:numId w:val="3"/>
        </w:numPr>
        <w:ind w:left="720"/>
        <w:jc w:val="both"/>
      </w:pPr>
      <w:r>
        <w:t>Self evaluation</w:t>
      </w:r>
    </w:p>
    <w:p w14:paraId="164F9AC9" w14:textId="77777777" w:rsidR="00385C71" w:rsidRDefault="008E7277" w:rsidP="008E7277">
      <w:pPr>
        <w:pStyle w:val="ListParagraph"/>
        <w:numPr>
          <w:ilvl w:val="1"/>
          <w:numId w:val="3"/>
        </w:numPr>
        <w:ind w:left="720"/>
        <w:jc w:val="both"/>
      </w:pPr>
      <w:r>
        <w:t xml:space="preserve">use of </w:t>
      </w:r>
      <w:r w:rsidR="00385C71" w:rsidRPr="006109B0">
        <w:t xml:space="preserve">relevant </w:t>
      </w:r>
      <w:r w:rsidR="00AB5FB0">
        <w:t>data</w:t>
      </w:r>
    </w:p>
    <w:p w14:paraId="06F1CFAA" w14:textId="77777777" w:rsidR="009F2FED" w:rsidRDefault="00AB5FB0" w:rsidP="009F2FED">
      <w:pPr>
        <w:spacing w:before="100" w:beforeAutospacing="1" w:after="100" w:afterAutospacing="1" w:line="240" w:lineRule="auto"/>
        <w:jc w:val="both"/>
        <w:rPr>
          <w:rStyle w:val="Emphasis"/>
          <w:i w:val="0"/>
        </w:rPr>
      </w:pPr>
      <w:r>
        <w:rPr>
          <w:rStyle w:val="Emphasis"/>
          <w:i w:val="0"/>
        </w:rPr>
        <w:t>Through regular analysis of</w:t>
      </w:r>
      <w:r w:rsidR="007C538D">
        <w:rPr>
          <w:rStyle w:val="Emphasis"/>
          <w:i w:val="0"/>
        </w:rPr>
        <w:t xml:space="preserve"> </w:t>
      </w:r>
      <w:r w:rsidR="009F2FED">
        <w:rPr>
          <w:rStyle w:val="Emphasis"/>
          <w:i w:val="0"/>
        </w:rPr>
        <w:t>data the LA will:</w:t>
      </w:r>
    </w:p>
    <w:p w14:paraId="05B85A8B" w14:textId="77777777" w:rsidR="009F2FED" w:rsidRPr="009F2FED" w:rsidRDefault="009F2FED" w:rsidP="009F2FED">
      <w:pPr>
        <w:pStyle w:val="ListParagraph"/>
        <w:numPr>
          <w:ilvl w:val="0"/>
          <w:numId w:val="9"/>
        </w:numPr>
        <w:spacing w:before="100" w:beforeAutospacing="1" w:after="100" w:afterAutospacing="1" w:line="240" w:lineRule="auto"/>
        <w:jc w:val="both"/>
        <w:rPr>
          <w:rStyle w:val="Emphasis"/>
          <w:i w:val="0"/>
        </w:rPr>
      </w:pPr>
      <w:r w:rsidRPr="009F2FED">
        <w:rPr>
          <w:rStyle w:val="Emphasis"/>
          <w:i w:val="0"/>
        </w:rPr>
        <w:t>track vulnerable learners</w:t>
      </w:r>
      <w:r>
        <w:rPr>
          <w:rStyle w:val="Emphasis"/>
          <w:i w:val="0"/>
        </w:rPr>
        <w:t>;</w:t>
      </w:r>
    </w:p>
    <w:p w14:paraId="0C76394D" w14:textId="77777777" w:rsidR="008E7277" w:rsidRDefault="008E7277" w:rsidP="008E7277">
      <w:pPr>
        <w:pStyle w:val="ListParagraph"/>
        <w:numPr>
          <w:ilvl w:val="0"/>
          <w:numId w:val="9"/>
        </w:numPr>
        <w:spacing w:before="100" w:beforeAutospacing="1" w:after="100" w:afterAutospacing="1" w:line="240" w:lineRule="auto"/>
        <w:jc w:val="both"/>
        <w:rPr>
          <w:rStyle w:val="Emphasis"/>
          <w:i w:val="0"/>
        </w:rPr>
      </w:pPr>
      <w:r>
        <w:rPr>
          <w:rStyle w:val="Emphasis"/>
          <w:i w:val="0"/>
        </w:rPr>
        <w:t xml:space="preserve">monitor and evaluate the impact </w:t>
      </w:r>
      <w:r w:rsidR="00F81669">
        <w:rPr>
          <w:rStyle w:val="Emphasis"/>
          <w:i w:val="0"/>
        </w:rPr>
        <w:t>of interven</w:t>
      </w:r>
      <w:r w:rsidR="007C538D">
        <w:rPr>
          <w:rStyle w:val="Emphasis"/>
          <w:i w:val="0"/>
        </w:rPr>
        <w:t>tions for an individual child</w:t>
      </w:r>
      <w:r>
        <w:rPr>
          <w:rStyle w:val="Emphasis"/>
          <w:i w:val="0"/>
        </w:rPr>
        <w:t>, group</w:t>
      </w:r>
      <w:r w:rsidR="00F81669">
        <w:rPr>
          <w:rStyle w:val="Emphasis"/>
          <w:i w:val="0"/>
        </w:rPr>
        <w:t>s of children</w:t>
      </w:r>
      <w:r>
        <w:rPr>
          <w:rStyle w:val="Emphasis"/>
          <w:i w:val="0"/>
        </w:rPr>
        <w:t xml:space="preserve"> and at school level;</w:t>
      </w:r>
    </w:p>
    <w:p w14:paraId="2E80F84B" w14:textId="77777777" w:rsidR="008E7277" w:rsidRDefault="008E7277" w:rsidP="008E7277">
      <w:pPr>
        <w:pStyle w:val="ListParagraph"/>
        <w:numPr>
          <w:ilvl w:val="0"/>
          <w:numId w:val="9"/>
        </w:numPr>
        <w:spacing w:before="100" w:beforeAutospacing="1" w:after="100" w:afterAutospacing="1" w:line="240" w:lineRule="auto"/>
        <w:jc w:val="both"/>
        <w:rPr>
          <w:rStyle w:val="Emphasis"/>
          <w:i w:val="0"/>
        </w:rPr>
      </w:pPr>
      <w:r>
        <w:rPr>
          <w:rStyle w:val="Emphasis"/>
          <w:i w:val="0"/>
        </w:rPr>
        <w:t>monitor and evaluate the impact of additional funding, both delegated and centra</w:t>
      </w:r>
      <w:r w:rsidR="00F81669">
        <w:rPr>
          <w:rStyle w:val="Emphasis"/>
          <w:i w:val="0"/>
        </w:rPr>
        <w:t>lly held, on outcomes for children</w:t>
      </w:r>
      <w:r>
        <w:rPr>
          <w:rStyle w:val="Emphasis"/>
          <w:i w:val="0"/>
        </w:rPr>
        <w:t xml:space="preserve"> with ALN;</w:t>
      </w:r>
    </w:p>
    <w:p w14:paraId="24C22D5D" w14:textId="77777777" w:rsidR="008E7277" w:rsidRDefault="008E7277" w:rsidP="008E7277">
      <w:pPr>
        <w:pStyle w:val="ListParagraph"/>
        <w:numPr>
          <w:ilvl w:val="0"/>
          <w:numId w:val="9"/>
        </w:numPr>
        <w:spacing w:before="100" w:beforeAutospacing="1" w:after="100" w:afterAutospacing="1" w:line="240" w:lineRule="auto"/>
        <w:jc w:val="both"/>
        <w:rPr>
          <w:rStyle w:val="Emphasis"/>
          <w:i w:val="0"/>
        </w:rPr>
      </w:pPr>
      <w:r>
        <w:rPr>
          <w:rStyle w:val="Emphasis"/>
          <w:i w:val="0"/>
        </w:rPr>
        <w:t>target additional funding appropriately, and identify future funding needs;</w:t>
      </w:r>
    </w:p>
    <w:p w14:paraId="485313A3" w14:textId="77777777" w:rsidR="008E7277" w:rsidRPr="00DF2D90" w:rsidRDefault="008E7277" w:rsidP="008E7277">
      <w:pPr>
        <w:pStyle w:val="ListParagraph"/>
        <w:numPr>
          <w:ilvl w:val="0"/>
          <w:numId w:val="9"/>
        </w:numPr>
        <w:spacing w:before="100" w:beforeAutospacing="1" w:after="100" w:afterAutospacing="1" w:line="240" w:lineRule="auto"/>
        <w:jc w:val="both"/>
        <w:rPr>
          <w:rStyle w:val="Emphasis"/>
          <w:i w:val="0"/>
        </w:rPr>
      </w:pPr>
      <w:r>
        <w:rPr>
          <w:rStyle w:val="Emphasis"/>
          <w:i w:val="0"/>
        </w:rPr>
        <w:t>monitor trends and identify emerging areas of need.</w:t>
      </w:r>
    </w:p>
    <w:p w14:paraId="36253FAA" w14:textId="77777777" w:rsidR="008E7277" w:rsidRPr="00CA6E7A" w:rsidRDefault="008E7277" w:rsidP="008E7277">
      <w:pPr>
        <w:spacing w:before="100" w:beforeAutospacing="1" w:after="100" w:afterAutospacing="1" w:line="240" w:lineRule="auto"/>
        <w:jc w:val="both"/>
        <w:rPr>
          <w:rStyle w:val="Emphasis"/>
          <w:i w:val="0"/>
        </w:rPr>
      </w:pPr>
      <w:r>
        <w:rPr>
          <w:rStyle w:val="Emphasis"/>
          <w:i w:val="0"/>
        </w:rPr>
        <w:t>The LA</w:t>
      </w:r>
      <w:r w:rsidRPr="00CA6E7A">
        <w:rPr>
          <w:rStyle w:val="Emphasis"/>
          <w:i w:val="0"/>
        </w:rPr>
        <w:t xml:space="preserve"> </w:t>
      </w:r>
      <w:r w:rsidR="007C538D">
        <w:rPr>
          <w:rStyle w:val="Emphasis"/>
          <w:i w:val="0"/>
        </w:rPr>
        <w:t xml:space="preserve">will </w:t>
      </w:r>
      <w:r w:rsidRPr="00CA6E7A">
        <w:rPr>
          <w:rStyle w:val="Emphasis"/>
          <w:i w:val="0"/>
        </w:rPr>
        <w:t>c</w:t>
      </w:r>
      <w:r w:rsidR="007C538D">
        <w:rPr>
          <w:rStyle w:val="Emphasis"/>
          <w:i w:val="0"/>
        </w:rPr>
        <w:t>ollate</w:t>
      </w:r>
      <w:r>
        <w:rPr>
          <w:rStyle w:val="Emphasis"/>
          <w:i w:val="0"/>
        </w:rPr>
        <w:t xml:space="preserve"> and</w:t>
      </w:r>
      <w:r w:rsidRPr="00CA6E7A">
        <w:rPr>
          <w:rStyle w:val="Emphasis"/>
          <w:i w:val="0"/>
        </w:rPr>
        <w:t xml:space="preserve"> share information </w:t>
      </w:r>
      <w:r>
        <w:rPr>
          <w:rStyle w:val="Emphasis"/>
          <w:i w:val="0"/>
        </w:rPr>
        <w:t xml:space="preserve">in line </w:t>
      </w:r>
      <w:r w:rsidR="00C539E5">
        <w:rPr>
          <w:rStyle w:val="Emphasis"/>
          <w:i w:val="0"/>
        </w:rPr>
        <w:t xml:space="preserve">with </w:t>
      </w:r>
      <w:r>
        <w:rPr>
          <w:lang w:val="en"/>
        </w:rPr>
        <w:t>General Data Protection Regulation (GDPR) (2018).</w:t>
      </w:r>
    </w:p>
    <w:p w14:paraId="4E08225E" w14:textId="77777777" w:rsidR="00BB2BDA" w:rsidRDefault="00650473" w:rsidP="008E7277">
      <w:pPr>
        <w:autoSpaceDE w:val="0"/>
        <w:autoSpaceDN w:val="0"/>
        <w:adjustRightInd w:val="0"/>
        <w:spacing w:after="0" w:line="240" w:lineRule="auto"/>
      </w:pPr>
      <w:r>
        <w:t>The</w:t>
      </w:r>
      <w:r w:rsidR="00BB2BDA" w:rsidRPr="00BC726C">
        <w:t xml:space="preserve"> LA will keep Additional Learning Needs provision under review and will link their activity to action </w:t>
      </w:r>
      <w:r w:rsidR="008E7277">
        <w:t xml:space="preserve">linked </w:t>
      </w:r>
      <w:r w:rsidR="00BB2BDA" w:rsidRPr="00BC726C">
        <w:t>wider strategic duties</w:t>
      </w:r>
      <w:r w:rsidR="0064689E" w:rsidRPr="00BC726C">
        <w:t xml:space="preserve"> </w:t>
      </w:r>
      <w:r w:rsidR="00BB2BDA" w:rsidRPr="00BC726C">
        <w:t>including:</w:t>
      </w:r>
    </w:p>
    <w:p w14:paraId="291B402C" w14:textId="77777777" w:rsidR="00BB2BDA" w:rsidRPr="005B0412" w:rsidRDefault="00BB2BDA" w:rsidP="00BB2BDA">
      <w:pPr>
        <w:autoSpaceDE w:val="0"/>
        <w:autoSpaceDN w:val="0"/>
        <w:adjustRightInd w:val="0"/>
        <w:spacing w:after="0" w:line="240" w:lineRule="auto"/>
      </w:pPr>
    </w:p>
    <w:p w14:paraId="1579B187" w14:textId="77777777" w:rsidR="008E7277" w:rsidRDefault="00BB2BDA" w:rsidP="008E7277">
      <w:pPr>
        <w:pStyle w:val="ListParagraph"/>
        <w:numPr>
          <w:ilvl w:val="1"/>
          <w:numId w:val="3"/>
        </w:numPr>
        <w:ind w:left="720"/>
        <w:jc w:val="both"/>
      </w:pPr>
      <w:r w:rsidRPr="00BC726C">
        <w:t xml:space="preserve">The Schools Standards and Organisation (Wales) Act 2013 </w:t>
      </w:r>
    </w:p>
    <w:p w14:paraId="789C3DD7" w14:textId="77777777" w:rsidR="000D218F" w:rsidRPr="00BC726C" w:rsidRDefault="00BB2BDA" w:rsidP="008E7277">
      <w:pPr>
        <w:pStyle w:val="ListParagraph"/>
        <w:numPr>
          <w:ilvl w:val="1"/>
          <w:numId w:val="3"/>
        </w:numPr>
        <w:ind w:left="720"/>
        <w:jc w:val="both"/>
      </w:pPr>
      <w:r w:rsidRPr="00BC726C">
        <w:t xml:space="preserve">The Social Services and Well-being (Wales) Act 2014 </w:t>
      </w:r>
    </w:p>
    <w:p w14:paraId="1CFD4AFB" w14:textId="77777777" w:rsidR="0094278F" w:rsidRPr="00D61F8B" w:rsidRDefault="00BB2BDA" w:rsidP="00D61F8B">
      <w:pPr>
        <w:pStyle w:val="ListParagraph"/>
        <w:numPr>
          <w:ilvl w:val="0"/>
          <w:numId w:val="3"/>
        </w:numPr>
        <w:autoSpaceDE w:val="0"/>
        <w:autoSpaceDN w:val="0"/>
        <w:adjustRightInd w:val="0"/>
        <w:spacing w:after="0" w:line="240" w:lineRule="auto"/>
        <w:jc w:val="both"/>
        <w:rPr>
          <w:color w:val="000000"/>
        </w:rPr>
      </w:pPr>
      <w:r w:rsidRPr="00BC726C">
        <w:t xml:space="preserve">The Well-being of Future Generations (Wales) Act 2015 </w:t>
      </w:r>
    </w:p>
    <w:p w14:paraId="3C324BFC" w14:textId="77777777" w:rsidR="0041323F" w:rsidRDefault="0041323F" w:rsidP="0041323F">
      <w:pPr>
        <w:autoSpaceDE w:val="0"/>
        <w:autoSpaceDN w:val="0"/>
        <w:adjustRightInd w:val="0"/>
        <w:spacing w:after="0" w:line="240" w:lineRule="auto"/>
        <w:jc w:val="both"/>
        <w:rPr>
          <w:rStyle w:val="Emphasis"/>
          <w:i w:val="0"/>
          <w:iCs w:val="0"/>
          <w:color w:val="000000"/>
        </w:rPr>
      </w:pPr>
    </w:p>
    <w:p w14:paraId="7099E35A" w14:textId="77777777" w:rsidR="00D61F8B" w:rsidRPr="00AB5FB0" w:rsidRDefault="00C539E5" w:rsidP="00AB5FB0">
      <w:pPr>
        <w:pStyle w:val="ListParagraph"/>
        <w:numPr>
          <w:ilvl w:val="0"/>
          <w:numId w:val="38"/>
        </w:numPr>
        <w:autoSpaceDE w:val="0"/>
        <w:autoSpaceDN w:val="0"/>
        <w:adjustRightInd w:val="0"/>
        <w:spacing w:after="0" w:line="240" w:lineRule="auto"/>
        <w:jc w:val="both"/>
        <w:rPr>
          <w:rStyle w:val="Emphasis"/>
          <w:b/>
          <w:i w:val="0"/>
          <w:iCs w:val="0"/>
          <w:color w:val="000000"/>
        </w:rPr>
      </w:pPr>
      <w:r w:rsidRPr="00AB5FB0">
        <w:rPr>
          <w:rStyle w:val="Emphasis"/>
          <w:b/>
          <w:i w:val="0"/>
          <w:iCs w:val="0"/>
          <w:color w:val="000000"/>
        </w:rPr>
        <w:t xml:space="preserve">Training </w:t>
      </w:r>
    </w:p>
    <w:p w14:paraId="5AB3E79C" w14:textId="77777777" w:rsidR="00C539E5" w:rsidRPr="00C16A58" w:rsidRDefault="00C539E5" w:rsidP="00C539E5">
      <w:pPr>
        <w:jc w:val="both"/>
        <w:rPr>
          <w:i/>
        </w:rPr>
      </w:pPr>
      <w:r w:rsidRPr="00C16A58">
        <w:rPr>
          <w:i/>
        </w:rPr>
        <w:t>Support / Training for Schools:</w:t>
      </w:r>
    </w:p>
    <w:p w14:paraId="42C92583" w14:textId="77777777" w:rsidR="00C539E5" w:rsidRPr="00C16A58" w:rsidRDefault="00C539E5" w:rsidP="00C539E5">
      <w:pPr>
        <w:jc w:val="both"/>
      </w:pPr>
      <w:r w:rsidRPr="00C16A58">
        <w:t>The LA has developed a range of training / resources which have been designed to support schools including;</w:t>
      </w:r>
    </w:p>
    <w:p w14:paraId="39B0E443" w14:textId="77777777" w:rsidR="00C539E5" w:rsidRPr="00C16A58" w:rsidRDefault="00C539E5" w:rsidP="00C539E5">
      <w:pPr>
        <w:pStyle w:val="ListParagraph"/>
        <w:numPr>
          <w:ilvl w:val="0"/>
          <w:numId w:val="31"/>
        </w:numPr>
        <w:jc w:val="both"/>
      </w:pPr>
      <w:r w:rsidRPr="00C16A58">
        <w:t>Regional (South East Wales Consortia - SEWC)</w:t>
      </w:r>
      <w:r w:rsidR="00BB000B">
        <w:t xml:space="preserve"> and local</w:t>
      </w:r>
      <w:r w:rsidRPr="00C16A58">
        <w:t xml:space="preserve"> </w:t>
      </w:r>
      <w:r w:rsidR="00BB000B">
        <w:t xml:space="preserve">ALN </w:t>
      </w:r>
      <w:r w:rsidRPr="00C16A58">
        <w:t xml:space="preserve">transformation </w:t>
      </w:r>
      <w:r w:rsidR="00BB000B">
        <w:t xml:space="preserve">and reform </w:t>
      </w:r>
      <w:r w:rsidRPr="00C16A58">
        <w:t>events</w:t>
      </w:r>
    </w:p>
    <w:p w14:paraId="5231B7BA" w14:textId="77777777" w:rsidR="00C65443" w:rsidRPr="00C16A58" w:rsidRDefault="00C65443" w:rsidP="00C65443">
      <w:pPr>
        <w:pStyle w:val="ListParagraph"/>
        <w:numPr>
          <w:ilvl w:val="0"/>
          <w:numId w:val="31"/>
        </w:numPr>
        <w:jc w:val="both"/>
      </w:pPr>
      <w:r>
        <w:t>A</w:t>
      </w:r>
      <w:r w:rsidR="0041323F">
        <w:t xml:space="preserve">dditional learning needs </w:t>
      </w:r>
      <w:r w:rsidR="00C539E5" w:rsidRPr="00C16A58">
        <w:t>training</w:t>
      </w:r>
      <w:r>
        <w:t xml:space="preserve"> </w:t>
      </w:r>
    </w:p>
    <w:p w14:paraId="58624F28" w14:textId="77777777" w:rsidR="00C65443" w:rsidRPr="00C16A58" w:rsidRDefault="00C65443" w:rsidP="00C65443">
      <w:pPr>
        <w:pStyle w:val="ListParagraph"/>
        <w:numPr>
          <w:ilvl w:val="0"/>
          <w:numId w:val="31"/>
        </w:numPr>
        <w:jc w:val="both"/>
      </w:pPr>
      <w:r w:rsidRPr="00C16A58">
        <w:t>NQT training</w:t>
      </w:r>
      <w:r>
        <w:t xml:space="preserve"> </w:t>
      </w:r>
    </w:p>
    <w:p w14:paraId="4E83A3A5" w14:textId="77777777" w:rsidR="00273806" w:rsidRDefault="00C65443" w:rsidP="00E40633">
      <w:pPr>
        <w:pStyle w:val="ListParagraph"/>
        <w:numPr>
          <w:ilvl w:val="0"/>
          <w:numId w:val="31"/>
        </w:numPr>
        <w:jc w:val="both"/>
      </w:pPr>
      <w:r w:rsidRPr="00C16A58">
        <w:t xml:space="preserve">Assessment Matrix Tool </w:t>
      </w:r>
    </w:p>
    <w:p w14:paraId="2B29E349" w14:textId="77777777" w:rsidR="00273806" w:rsidRDefault="00EB7ACE" w:rsidP="005F2028">
      <w:pPr>
        <w:pStyle w:val="ListParagraph"/>
        <w:numPr>
          <w:ilvl w:val="0"/>
          <w:numId w:val="31"/>
        </w:numPr>
        <w:jc w:val="both"/>
      </w:pPr>
      <w:r>
        <w:t>Caerphilly Autistic Spectrum Service</w:t>
      </w:r>
      <w:r w:rsidRPr="00273806">
        <w:rPr>
          <w:color w:val="1F497D"/>
        </w:rPr>
        <w:t xml:space="preserve"> </w:t>
      </w:r>
      <w:r w:rsidRPr="00E40633">
        <w:t xml:space="preserve">(CASS) training </w:t>
      </w:r>
    </w:p>
    <w:p w14:paraId="0101220B" w14:textId="77777777" w:rsidR="00273806" w:rsidRDefault="00273806" w:rsidP="00C65443">
      <w:pPr>
        <w:pStyle w:val="ListParagraph"/>
        <w:numPr>
          <w:ilvl w:val="0"/>
          <w:numId w:val="31"/>
        </w:numPr>
        <w:jc w:val="both"/>
      </w:pPr>
      <w:r>
        <w:t>T</w:t>
      </w:r>
      <w:r w:rsidR="00160889" w:rsidRPr="00160889">
        <w:t xml:space="preserve">raining and intervention is provided by the Teams within Learning, Education and Inclusion (e.g., EPS, Advisory and Specialist Teaching Teams). </w:t>
      </w:r>
    </w:p>
    <w:p w14:paraId="2383AE27" w14:textId="77777777" w:rsidR="00273806" w:rsidRDefault="00C65443" w:rsidP="00C65443">
      <w:pPr>
        <w:pStyle w:val="ListParagraph"/>
        <w:numPr>
          <w:ilvl w:val="0"/>
          <w:numId w:val="31"/>
        </w:numPr>
        <w:jc w:val="both"/>
      </w:pPr>
      <w:r w:rsidRPr="00E40633">
        <w:t>EAS (</w:t>
      </w:r>
      <w:r w:rsidRPr="00E40633">
        <w:rPr>
          <w:lang w:eastAsia="en-GB"/>
        </w:rPr>
        <w:t xml:space="preserve">Education Achievement Service) </w:t>
      </w:r>
      <w:r w:rsidRPr="00E40633">
        <w:t>professional learning offer focuses on the ‘universal provision’ for vulnerable groups of le</w:t>
      </w:r>
      <w:r w:rsidR="00273806">
        <w:t>arners in the eight area</w:t>
      </w:r>
    </w:p>
    <w:p w14:paraId="0DBCE3D1" w14:textId="77777777" w:rsidR="00C65443" w:rsidRPr="002B3E0B" w:rsidRDefault="00C65443" w:rsidP="00273806">
      <w:pPr>
        <w:pStyle w:val="ListParagraph"/>
        <w:numPr>
          <w:ilvl w:val="0"/>
          <w:numId w:val="31"/>
        </w:numPr>
        <w:jc w:val="both"/>
      </w:pPr>
      <w:r w:rsidRPr="002B3E0B">
        <w:lastRenderedPageBreak/>
        <w:t>awareness of other training opportunities through signposting schools to relevant traini</w:t>
      </w:r>
      <w:r w:rsidR="00273806" w:rsidRPr="002B3E0B">
        <w:t xml:space="preserve">ng opportunities. These include </w:t>
      </w:r>
      <w:r w:rsidRPr="002B3E0B">
        <w:t xml:space="preserve">Communication </w:t>
      </w:r>
      <w:r w:rsidR="00273806" w:rsidRPr="002B3E0B">
        <w:t xml:space="preserve">and Intervention Service (ComIT), </w:t>
      </w:r>
      <w:r w:rsidRPr="002B3E0B">
        <w:t>Gwent Education Minority Ethnic Service (GEMS)</w:t>
      </w:r>
      <w:r w:rsidR="00273806" w:rsidRPr="002B3E0B">
        <w:t xml:space="preserve">, </w:t>
      </w:r>
      <w:r w:rsidRPr="002B3E0B">
        <w:t xml:space="preserve">Child and Adolescent Mental Health Service </w:t>
      </w:r>
    </w:p>
    <w:p w14:paraId="227C7925" w14:textId="77777777" w:rsidR="00C65443" w:rsidRDefault="00C65443" w:rsidP="00EB7ACE">
      <w:pPr>
        <w:jc w:val="both"/>
      </w:pPr>
    </w:p>
    <w:p w14:paraId="1C4042B8" w14:textId="77777777" w:rsidR="004059A4" w:rsidRPr="00C16A58" w:rsidRDefault="004059A4" w:rsidP="00EB7ACE">
      <w:pPr>
        <w:jc w:val="both"/>
      </w:pPr>
    </w:p>
    <w:p w14:paraId="684C4680" w14:textId="77777777" w:rsidR="00C65443" w:rsidRDefault="00C65443">
      <w:r>
        <w:br w:type="page"/>
      </w:r>
    </w:p>
    <w:p w14:paraId="513980CA" w14:textId="77777777" w:rsidR="00C65443" w:rsidRPr="00E96AAB" w:rsidRDefault="00C65443" w:rsidP="00BB000B">
      <w:pPr>
        <w:rPr>
          <w:rStyle w:val="Emphasis"/>
          <w:b/>
          <w:i w:val="0"/>
        </w:rPr>
      </w:pPr>
      <w:r w:rsidRPr="00E96AAB">
        <w:rPr>
          <w:rStyle w:val="Emphasis"/>
          <w:b/>
          <w:i w:val="0"/>
        </w:rPr>
        <w:lastRenderedPageBreak/>
        <w:t xml:space="preserve"> Appendices</w:t>
      </w:r>
    </w:p>
    <w:p w14:paraId="260EB747" w14:textId="77777777" w:rsidR="00C65443" w:rsidRPr="00BB000B" w:rsidRDefault="00C65443" w:rsidP="00C65443">
      <w:r w:rsidRPr="00BB000B">
        <w:t>Appendix 1 – List of Specialist Provision within the Caerphilly Borough</w:t>
      </w:r>
    </w:p>
    <w:p w14:paraId="1D99D5DE" w14:textId="77777777" w:rsidR="00C65443" w:rsidRPr="00BB000B" w:rsidRDefault="00C65443" w:rsidP="00C65443">
      <w:r w:rsidRPr="00BB000B">
        <w:t>Appendix 2 – List of Additional Learning Needs Service within Caerphilly LA / Directory of contacts</w:t>
      </w:r>
    </w:p>
    <w:p w14:paraId="31AE6C88" w14:textId="77777777" w:rsidR="00C65443" w:rsidRPr="00BB000B" w:rsidRDefault="00C65443" w:rsidP="00C65443"/>
    <w:p w14:paraId="0B8670CE" w14:textId="77777777" w:rsidR="00C65443" w:rsidRPr="00C539E5" w:rsidRDefault="00C65443" w:rsidP="00C65443">
      <w:pPr>
        <w:rPr>
          <w:b/>
          <w:highlight w:val="yellow"/>
        </w:rPr>
      </w:pPr>
      <w:r w:rsidRPr="00B71589">
        <w:rPr>
          <w:b/>
          <w:sz w:val="28"/>
          <w:szCs w:val="28"/>
        </w:rPr>
        <w:br w:type="page"/>
      </w:r>
    </w:p>
    <w:p w14:paraId="3FA248AE" w14:textId="77777777" w:rsidR="00C65443" w:rsidRDefault="00C65443" w:rsidP="00C65443">
      <w:pPr>
        <w:pStyle w:val="ListParagraph"/>
        <w:numPr>
          <w:ilvl w:val="0"/>
          <w:numId w:val="40"/>
        </w:numPr>
        <w:rPr>
          <w:b/>
        </w:rPr>
      </w:pPr>
      <w:r w:rsidRPr="002E6808">
        <w:rPr>
          <w:b/>
        </w:rPr>
        <w:lastRenderedPageBreak/>
        <w:t>Appendix 1 – List of Specialist Provision within the Caerphilly Borough</w:t>
      </w:r>
    </w:p>
    <w:p w14:paraId="4FCB1DBE" w14:textId="77777777" w:rsidR="00C65443" w:rsidRDefault="00C65443" w:rsidP="00C65443">
      <w:pPr>
        <w:ind w:left="360"/>
        <w:jc w:val="center"/>
        <w:rPr>
          <w:b/>
        </w:rPr>
      </w:pPr>
      <w:r>
        <w:rPr>
          <w:b/>
        </w:rPr>
        <w:t>Primary Education</w:t>
      </w:r>
    </w:p>
    <w:tbl>
      <w:tblPr>
        <w:tblStyle w:val="TableGrid"/>
        <w:tblW w:w="0" w:type="auto"/>
        <w:tblInd w:w="360" w:type="dxa"/>
        <w:tblLook w:val="04A0" w:firstRow="1" w:lastRow="0" w:firstColumn="1" w:lastColumn="0" w:noHBand="0" w:noVBand="1"/>
      </w:tblPr>
      <w:tblGrid>
        <w:gridCol w:w="2828"/>
        <w:gridCol w:w="2891"/>
        <w:gridCol w:w="2937"/>
      </w:tblGrid>
      <w:tr w:rsidR="00C65443" w14:paraId="5B9A501D" w14:textId="77777777" w:rsidTr="00E11078">
        <w:tc>
          <w:tcPr>
            <w:tcW w:w="3080" w:type="dxa"/>
          </w:tcPr>
          <w:p w14:paraId="3E40D665" w14:textId="77777777" w:rsidR="00C65443" w:rsidRDefault="00C65443" w:rsidP="00E11078">
            <w:pPr>
              <w:jc w:val="center"/>
              <w:rPr>
                <w:b/>
              </w:rPr>
            </w:pPr>
            <w:r>
              <w:rPr>
                <w:b/>
              </w:rPr>
              <w:t xml:space="preserve">School </w:t>
            </w:r>
          </w:p>
        </w:tc>
        <w:tc>
          <w:tcPr>
            <w:tcW w:w="3081" w:type="dxa"/>
          </w:tcPr>
          <w:p w14:paraId="586DA866" w14:textId="77777777" w:rsidR="00C65443" w:rsidRDefault="00C65443" w:rsidP="00E11078">
            <w:pPr>
              <w:jc w:val="center"/>
              <w:rPr>
                <w:b/>
              </w:rPr>
            </w:pPr>
            <w:r>
              <w:rPr>
                <w:b/>
              </w:rPr>
              <w:t>Address</w:t>
            </w:r>
          </w:p>
        </w:tc>
        <w:tc>
          <w:tcPr>
            <w:tcW w:w="3081" w:type="dxa"/>
          </w:tcPr>
          <w:p w14:paraId="01E22461" w14:textId="77777777" w:rsidR="00C65443" w:rsidRDefault="00C65443" w:rsidP="00E11078">
            <w:pPr>
              <w:jc w:val="center"/>
              <w:rPr>
                <w:b/>
              </w:rPr>
            </w:pPr>
            <w:r>
              <w:rPr>
                <w:b/>
              </w:rPr>
              <w:t>Specialist Resource Base</w:t>
            </w:r>
          </w:p>
        </w:tc>
      </w:tr>
      <w:tr w:rsidR="00C65443" w:rsidRPr="009A0A21" w14:paraId="30E1D9EB" w14:textId="77777777" w:rsidTr="00E11078">
        <w:tc>
          <w:tcPr>
            <w:tcW w:w="3080" w:type="dxa"/>
          </w:tcPr>
          <w:p w14:paraId="4A004F30" w14:textId="77777777" w:rsidR="00C65443" w:rsidRPr="009A0A21" w:rsidRDefault="00C65443" w:rsidP="00E11078">
            <w:pPr>
              <w:jc w:val="center"/>
            </w:pPr>
            <w:r w:rsidRPr="009A0A21">
              <w:t>Cefn Fforest Primary School</w:t>
            </w:r>
          </w:p>
        </w:tc>
        <w:tc>
          <w:tcPr>
            <w:tcW w:w="3081" w:type="dxa"/>
          </w:tcPr>
          <w:p w14:paraId="08EACF70" w14:textId="77777777" w:rsidR="00C65443" w:rsidRPr="009A0A21" w:rsidRDefault="00C65443" w:rsidP="00E11078">
            <w:pPr>
              <w:spacing w:line="276" w:lineRule="auto"/>
              <w:ind w:left="360"/>
            </w:pPr>
            <w:r w:rsidRPr="009A0A21">
              <w:t xml:space="preserve">Cefn Fforest Avenue </w:t>
            </w:r>
          </w:p>
          <w:p w14:paraId="3324BDDA" w14:textId="77777777" w:rsidR="00C65443" w:rsidRPr="009A0A21" w:rsidRDefault="00C65443" w:rsidP="00E11078">
            <w:pPr>
              <w:ind w:left="360"/>
            </w:pPr>
            <w:r w:rsidRPr="009A0A21">
              <w:t>Blackwood</w:t>
            </w:r>
          </w:p>
          <w:p w14:paraId="23941695" w14:textId="77777777" w:rsidR="00C65443" w:rsidRPr="009A0A21" w:rsidRDefault="00C65443" w:rsidP="00E11078">
            <w:pPr>
              <w:ind w:left="360"/>
            </w:pPr>
            <w:r w:rsidRPr="009A0A21">
              <w:t>NP12 3JX</w:t>
            </w:r>
          </w:p>
          <w:p w14:paraId="0333296D" w14:textId="77777777" w:rsidR="00C65443" w:rsidRPr="009A0A21" w:rsidRDefault="00C65443" w:rsidP="00E11078">
            <w:pPr>
              <w:jc w:val="center"/>
            </w:pPr>
          </w:p>
        </w:tc>
        <w:tc>
          <w:tcPr>
            <w:tcW w:w="3081" w:type="dxa"/>
          </w:tcPr>
          <w:p w14:paraId="5CC8DF29" w14:textId="77777777" w:rsidR="00C65443" w:rsidRPr="009A0A21" w:rsidRDefault="00C65443" w:rsidP="00E11078">
            <w:pPr>
              <w:ind w:left="360"/>
            </w:pPr>
            <w:r w:rsidRPr="009A0A21">
              <w:t xml:space="preserve">Complex Learning Difficulties </w:t>
            </w:r>
          </w:p>
          <w:p w14:paraId="21261A51" w14:textId="77777777" w:rsidR="00C65443" w:rsidRPr="009A0A21" w:rsidRDefault="00C65443" w:rsidP="00E11078">
            <w:pPr>
              <w:ind w:left="360"/>
            </w:pPr>
            <w:r w:rsidRPr="009A0A21">
              <w:t>(KS 1 &amp; 2)</w:t>
            </w:r>
          </w:p>
          <w:p w14:paraId="4DCC478D" w14:textId="77777777" w:rsidR="00C65443" w:rsidRPr="009A0A21" w:rsidRDefault="00C65443" w:rsidP="00E11078">
            <w:pPr>
              <w:jc w:val="center"/>
            </w:pPr>
          </w:p>
        </w:tc>
      </w:tr>
      <w:tr w:rsidR="00C65443" w:rsidRPr="009A0A21" w14:paraId="2EDFB4FD" w14:textId="77777777" w:rsidTr="00E11078">
        <w:tc>
          <w:tcPr>
            <w:tcW w:w="3080" w:type="dxa"/>
          </w:tcPr>
          <w:p w14:paraId="6371E336" w14:textId="77777777" w:rsidR="00C65443" w:rsidRPr="009A0A21" w:rsidRDefault="00C65443" w:rsidP="00E11078">
            <w:pPr>
              <w:jc w:val="center"/>
            </w:pPr>
            <w:r w:rsidRPr="009A0A21">
              <w:t>Coed y Brain Primary School</w:t>
            </w:r>
          </w:p>
        </w:tc>
        <w:tc>
          <w:tcPr>
            <w:tcW w:w="3081" w:type="dxa"/>
          </w:tcPr>
          <w:p w14:paraId="23267C77" w14:textId="77777777" w:rsidR="00C65443" w:rsidRPr="009A0A21" w:rsidRDefault="00C65443" w:rsidP="00E11078">
            <w:pPr>
              <w:ind w:left="360"/>
            </w:pPr>
            <w:r w:rsidRPr="009A0A21">
              <w:t>School Street</w:t>
            </w:r>
          </w:p>
          <w:p w14:paraId="16819FA6" w14:textId="77777777" w:rsidR="00C65443" w:rsidRPr="009A0A21" w:rsidRDefault="00C65443" w:rsidP="00E11078">
            <w:pPr>
              <w:ind w:left="360"/>
            </w:pPr>
            <w:r w:rsidRPr="009A0A21">
              <w:t>Llanbradach</w:t>
            </w:r>
          </w:p>
          <w:p w14:paraId="05D6628C" w14:textId="77777777" w:rsidR="00C65443" w:rsidRPr="009A0A21" w:rsidRDefault="00C65443" w:rsidP="00E11078">
            <w:pPr>
              <w:ind w:left="360"/>
            </w:pPr>
            <w:r w:rsidRPr="009A0A21">
              <w:t>CF83 3LD</w:t>
            </w:r>
          </w:p>
          <w:p w14:paraId="0C8F5407" w14:textId="77777777" w:rsidR="00C65443" w:rsidRPr="009A0A21" w:rsidRDefault="00C65443" w:rsidP="00E11078">
            <w:pPr>
              <w:jc w:val="center"/>
            </w:pPr>
          </w:p>
        </w:tc>
        <w:tc>
          <w:tcPr>
            <w:tcW w:w="3081" w:type="dxa"/>
          </w:tcPr>
          <w:p w14:paraId="719748BD" w14:textId="77777777" w:rsidR="00C65443" w:rsidRPr="009A0A21" w:rsidRDefault="00C65443" w:rsidP="00E11078">
            <w:pPr>
              <w:ind w:left="360"/>
            </w:pPr>
            <w:r w:rsidRPr="009A0A21">
              <w:t>Speech, Language and Communication Difficulties (KS 1 &amp; 2)</w:t>
            </w:r>
          </w:p>
          <w:p w14:paraId="53CE5D57" w14:textId="77777777" w:rsidR="00C65443" w:rsidRPr="009A0A21" w:rsidRDefault="00C65443" w:rsidP="00E11078">
            <w:pPr>
              <w:jc w:val="center"/>
            </w:pPr>
          </w:p>
        </w:tc>
      </w:tr>
      <w:tr w:rsidR="00C65443" w:rsidRPr="009A0A21" w14:paraId="7EA11DE7" w14:textId="77777777" w:rsidTr="00E11078">
        <w:tc>
          <w:tcPr>
            <w:tcW w:w="3080" w:type="dxa"/>
          </w:tcPr>
          <w:p w14:paraId="572F1457" w14:textId="77777777" w:rsidR="00C65443" w:rsidRPr="009A0A21" w:rsidRDefault="00C65443" w:rsidP="00E11078">
            <w:pPr>
              <w:jc w:val="center"/>
            </w:pPr>
            <w:r w:rsidRPr="009A0A21">
              <w:t>Cwmcarn Primary School</w:t>
            </w:r>
          </w:p>
        </w:tc>
        <w:tc>
          <w:tcPr>
            <w:tcW w:w="3081" w:type="dxa"/>
          </w:tcPr>
          <w:p w14:paraId="442C43EB" w14:textId="77777777" w:rsidR="00C65443" w:rsidRPr="009A0A21" w:rsidRDefault="00C65443" w:rsidP="00E11078">
            <w:pPr>
              <w:ind w:left="360"/>
            </w:pPr>
            <w:r w:rsidRPr="009A0A21">
              <w:t>Newport Road</w:t>
            </w:r>
          </w:p>
          <w:p w14:paraId="713660F0" w14:textId="77777777" w:rsidR="00C65443" w:rsidRPr="009A0A21" w:rsidRDefault="00C65443" w:rsidP="00E11078">
            <w:pPr>
              <w:ind w:left="360"/>
            </w:pPr>
            <w:r w:rsidRPr="009A0A21">
              <w:t xml:space="preserve">Cwmcarn </w:t>
            </w:r>
          </w:p>
          <w:p w14:paraId="4E31DDD5" w14:textId="77777777" w:rsidR="00C65443" w:rsidRPr="009A0A21" w:rsidRDefault="00C65443" w:rsidP="00E11078">
            <w:pPr>
              <w:ind w:left="360"/>
            </w:pPr>
            <w:r w:rsidRPr="009A0A21">
              <w:t>NP11 7HL</w:t>
            </w:r>
          </w:p>
          <w:p w14:paraId="6A181DF3" w14:textId="77777777" w:rsidR="00C65443" w:rsidRPr="009A0A21" w:rsidRDefault="00C65443" w:rsidP="00E11078">
            <w:pPr>
              <w:jc w:val="center"/>
            </w:pPr>
          </w:p>
        </w:tc>
        <w:tc>
          <w:tcPr>
            <w:tcW w:w="3081" w:type="dxa"/>
          </w:tcPr>
          <w:p w14:paraId="3A41F0DC" w14:textId="77777777" w:rsidR="00C65443" w:rsidRPr="009A0A21" w:rsidRDefault="00C65443" w:rsidP="00E11078">
            <w:pPr>
              <w:ind w:left="360"/>
            </w:pPr>
            <w:r w:rsidRPr="009A0A21">
              <w:t xml:space="preserve">Complex Learning Difficulties </w:t>
            </w:r>
          </w:p>
          <w:p w14:paraId="0EC1EBE3" w14:textId="77777777" w:rsidR="00C65443" w:rsidRPr="009A0A21" w:rsidRDefault="00C65443" w:rsidP="00E11078">
            <w:pPr>
              <w:ind w:left="360"/>
            </w:pPr>
            <w:r w:rsidRPr="009A0A21">
              <w:t>(KS2)</w:t>
            </w:r>
          </w:p>
          <w:p w14:paraId="40830D46" w14:textId="77777777" w:rsidR="00C65443" w:rsidRPr="009A0A21" w:rsidRDefault="00C65443" w:rsidP="00E11078">
            <w:pPr>
              <w:jc w:val="center"/>
            </w:pPr>
          </w:p>
        </w:tc>
      </w:tr>
      <w:tr w:rsidR="00C65443" w:rsidRPr="009A0A21" w14:paraId="54AD06EE" w14:textId="77777777" w:rsidTr="00E11078">
        <w:tc>
          <w:tcPr>
            <w:tcW w:w="3080" w:type="dxa"/>
          </w:tcPr>
          <w:p w14:paraId="06052134" w14:textId="77777777" w:rsidR="00C65443" w:rsidRPr="009A0A21" w:rsidRDefault="00C65443" w:rsidP="00E11078">
            <w:pPr>
              <w:jc w:val="center"/>
            </w:pPr>
            <w:r w:rsidRPr="009A0A21">
              <w:t>Greenhill Primary School</w:t>
            </w:r>
          </w:p>
        </w:tc>
        <w:tc>
          <w:tcPr>
            <w:tcW w:w="3081" w:type="dxa"/>
          </w:tcPr>
          <w:p w14:paraId="0DD78C27" w14:textId="77777777" w:rsidR="00C65443" w:rsidRPr="009A0A21" w:rsidRDefault="00C65443" w:rsidP="00E11078">
            <w:pPr>
              <w:ind w:left="360"/>
            </w:pPr>
            <w:r w:rsidRPr="009A0A21">
              <w:t xml:space="preserve">Penywrlod </w:t>
            </w:r>
          </w:p>
          <w:p w14:paraId="212879DA" w14:textId="77777777" w:rsidR="00C65443" w:rsidRPr="009A0A21" w:rsidRDefault="00C65443" w:rsidP="00E11078">
            <w:pPr>
              <w:ind w:left="360"/>
            </w:pPr>
            <w:r w:rsidRPr="009A0A21">
              <w:t>Gelligaer</w:t>
            </w:r>
          </w:p>
          <w:p w14:paraId="28D77730" w14:textId="77777777" w:rsidR="00C65443" w:rsidRPr="009A0A21" w:rsidRDefault="00C65443" w:rsidP="00E11078">
            <w:pPr>
              <w:ind w:left="360"/>
            </w:pPr>
            <w:r w:rsidRPr="009A0A21">
              <w:t>CF82 8EU</w:t>
            </w:r>
          </w:p>
          <w:p w14:paraId="6D0441DA" w14:textId="77777777" w:rsidR="00C65443" w:rsidRPr="009A0A21" w:rsidRDefault="00C65443" w:rsidP="00E11078">
            <w:pPr>
              <w:jc w:val="center"/>
            </w:pPr>
          </w:p>
        </w:tc>
        <w:tc>
          <w:tcPr>
            <w:tcW w:w="3081" w:type="dxa"/>
          </w:tcPr>
          <w:p w14:paraId="575F4B18" w14:textId="77777777" w:rsidR="00C65443" w:rsidRPr="009A0A21" w:rsidRDefault="00C65443" w:rsidP="00E11078">
            <w:pPr>
              <w:ind w:left="360"/>
            </w:pPr>
            <w:r w:rsidRPr="009A0A21">
              <w:t xml:space="preserve">Social and Communication Difficulties </w:t>
            </w:r>
          </w:p>
          <w:p w14:paraId="7DD0BE24" w14:textId="77777777" w:rsidR="00C65443" w:rsidRPr="009A0A21" w:rsidRDefault="00C65443" w:rsidP="00E11078">
            <w:pPr>
              <w:ind w:left="360"/>
            </w:pPr>
            <w:r w:rsidRPr="009A0A21">
              <w:t>(KS 1 &amp; 2)</w:t>
            </w:r>
          </w:p>
          <w:p w14:paraId="4C1B76E5" w14:textId="77777777" w:rsidR="00C65443" w:rsidRPr="009A0A21" w:rsidRDefault="00C65443" w:rsidP="00E11078">
            <w:pPr>
              <w:jc w:val="center"/>
            </w:pPr>
          </w:p>
        </w:tc>
      </w:tr>
      <w:tr w:rsidR="00C65443" w:rsidRPr="009A0A21" w14:paraId="49462045" w14:textId="77777777" w:rsidTr="00E11078">
        <w:tc>
          <w:tcPr>
            <w:tcW w:w="3080" w:type="dxa"/>
          </w:tcPr>
          <w:p w14:paraId="0CEFCD34" w14:textId="77777777" w:rsidR="00C65443" w:rsidRPr="009A0A21" w:rsidRDefault="00C65443" w:rsidP="00E11078">
            <w:pPr>
              <w:jc w:val="center"/>
            </w:pPr>
            <w:r w:rsidRPr="009A0A21">
              <w:t>Pantside Primary School</w:t>
            </w:r>
          </w:p>
        </w:tc>
        <w:tc>
          <w:tcPr>
            <w:tcW w:w="3081" w:type="dxa"/>
          </w:tcPr>
          <w:p w14:paraId="669FF737" w14:textId="77777777" w:rsidR="00C65443" w:rsidRPr="009A0A21" w:rsidRDefault="00C65443" w:rsidP="00E11078">
            <w:pPr>
              <w:ind w:left="360"/>
            </w:pPr>
            <w:r w:rsidRPr="009A0A21">
              <w:t>Old Pant Road</w:t>
            </w:r>
          </w:p>
          <w:p w14:paraId="21DBE315" w14:textId="77777777" w:rsidR="00C65443" w:rsidRPr="009A0A21" w:rsidRDefault="00C65443" w:rsidP="00E11078">
            <w:pPr>
              <w:ind w:left="360"/>
            </w:pPr>
            <w:r w:rsidRPr="009A0A21">
              <w:t>Newbridge</w:t>
            </w:r>
          </w:p>
          <w:p w14:paraId="0BA357E7" w14:textId="77777777" w:rsidR="00C65443" w:rsidRPr="009A0A21" w:rsidRDefault="00C65443" w:rsidP="00E11078">
            <w:pPr>
              <w:ind w:left="360"/>
            </w:pPr>
            <w:r w:rsidRPr="009A0A21">
              <w:t>NP11 5DE</w:t>
            </w:r>
          </w:p>
          <w:p w14:paraId="146FE009" w14:textId="77777777" w:rsidR="00C65443" w:rsidRPr="009A0A21" w:rsidRDefault="00C65443" w:rsidP="00E11078">
            <w:pPr>
              <w:jc w:val="center"/>
            </w:pPr>
          </w:p>
        </w:tc>
        <w:tc>
          <w:tcPr>
            <w:tcW w:w="3081" w:type="dxa"/>
          </w:tcPr>
          <w:p w14:paraId="22F265B4" w14:textId="77777777" w:rsidR="00C65443" w:rsidRPr="009A0A21" w:rsidRDefault="00C65443" w:rsidP="00E11078">
            <w:pPr>
              <w:ind w:left="360"/>
            </w:pPr>
            <w:r w:rsidRPr="009A0A21">
              <w:t xml:space="preserve">Social and Communication Difficulties </w:t>
            </w:r>
          </w:p>
          <w:p w14:paraId="48347937" w14:textId="77777777" w:rsidR="00C65443" w:rsidRPr="009A0A21" w:rsidRDefault="00C65443" w:rsidP="00E11078">
            <w:pPr>
              <w:ind w:left="360"/>
            </w:pPr>
            <w:r w:rsidRPr="009A0A21">
              <w:t>(KS 1 &amp; 2)</w:t>
            </w:r>
          </w:p>
          <w:p w14:paraId="201B101E" w14:textId="77777777" w:rsidR="00C65443" w:rsidRPr="009A0A21" w:rsidRDefault="00C65443" w:rsidP="00E11078">
            <w:pPr>
              <w:jc w:val="center"/>
            </w:pPr>
          </w:p>
        </w:tc>
      </w:tr>
      <w:tr w:rsidR="00C65443" w:rsidRPr="009A0A21" w14:paraId="1DFCE956" w14:textId="77777777" w:rsidTr="00E11078">
        <w:tc>
          <w:tcPr>
            <w:tcW w:w="3080" w:type="dxa"/>
          </w:tcPr>
          <w:p w14:paraId="2250DAF3" w14:textId="77777777" w:rsidR="00C65443" w:rsidRPr="009A0A21" w:rsidRDefault="00C65443" w:rsidP="00E11078">
            <w:pPr>
              <w:jc w:val="center"/>
            </w:pPr>
            <w:r w:rsidRPr="009A0A21">
              <w:t>Pontllanfraith Primary School</w:t>
            </w:r>
          </w:p>
        </w:tc>
        <w:tc>
          <w:tcPr>
            <w:tcW w:w="3081" w:type="dxa"/>
          </w:tcPr>
          <w:p w14:paraId="12EC54A0" w14:textId="77777777" w:rsidR="00C65443" w:rsidRPr="009A0A21" w:rsidRDefault="00C65443" w:rsidP="00E11078">
            <w:pPr>
              <w:ind w:left="360"/>
            </w:pPr>
            <w:r w:rsidRPr="009A0A21">
              <w:t>Penmaen Road</w:t>
            </w:r>
          </w:p>
          <w:p w14:paraId="0F774862" w14:textId="77777777" w:rsidR="00C65443" w:rsidRPr="009A0A21" w:rsidRDefault="00C65443" w:rsidP="00E11078">
            <w:pPr>
              <w:ind w:left="360"/>
            </w:pPr>
            <w:r w:rsidRPr="009A0A21">
              <w:t>Pontllanfraith</w:t>
            </w:r>
          </w:p>
          <w:p w14:paraId="6E208B4D" w14:textId="77777777" w:rsidR="00C65443" w:rsidRPr="009A0A21" w:rsidRDefault="00C65443" w:rsidP="00E11078">
            <w:pPr>
              <w:ind w:left="360"/>
            </w:pPr>
            <w:r w:rsidRPr="009A0A21">
              <w:t>NP12 2DN</w:t>
            </w:r>
          </w:p>
          <w:p w14:paraId="718CEF8C" w14:textId="77777777" w:rsidR="00C65443" w:rsidRPr="009A0A21" w:rsidRDefault="00C65443" w:rsidP="00E11078">
            <w:pPr>
              <w:jc w:val="center"/>
            </w:pPr>
          </w:p>
        </w:tc>
        <w:tc>
          <w:tcPr>
            <w:tcW w:w="3081" w:type="dxa"/>
          </w:tcPr>
          <w:p w14:paraId="46CEC153" w14:textId="77777777" w:rsidR="00C65443" w:rsidRPr="009A0A21" w:rsidRDefault="00C65443" w:rsidP="00E11078">
            <w:pPr>
              <w:ind w:left="360"/>
            </w:pPr>
            <w:r w:rsidRPr="009A0A21">
              <w:t xml:space="preserve">Autistic Spectrum Disorder </w:t>
            </w:r>
          </w:p>
          <w:p w14:paraId="04DB638C" w14:textId="77777777" w:rsidR="00C65443" w:rsidRPr="009A0A21" w:rsidRDefault="00C65443" w:rsidP="00E11078">
            <w:pPr>
              <w:ind w:left="360"/>
            </w:pPr>
            <w:r w:rsidRPr="009A0A21">
              <w:t>(KS 1 &amp; 2)</w:t>
            </w:r>
          </w:p>
          <w:p w14:paraId="6F86B5E4" w14:textId="77777777" w:rsidR="00C65443" w:rsidRPr="009A0A21" w:rsidRDefault="00C65443" w:rsidP="00E11078">
            <w:pPr>
              <w:jc w:val="center"/>
            </w:pPr>
          </w:p>
        </w:tc>
      </w:tr>
      <w:tr w:rsidR="00C65443" w:rsidRPr="009A0A21" w14:paraId="7E8E7943" w14:textId="77777777" w:rsidTr="00E11078">
        <w:tc>
          <w:tcPr>
            <w:tcW w:w="3080" w:type="dxa"/>
          </w:tcPr>
          <w:p w14:paraId="0A904550" w14:textId="77777777" w:rsidR="00C65443" w:rsidRPr="009A0A21" w:rsidRDefault="00C65443" w:rsidP="00E11078">
            <w:pPr>
              <w:jc w:val="center"/>
            </w:pPr>
            <w:r w:rsidRPr="009A0A21">
              <w:t>St James Primary School</w:t>
            </w:r>
          </w:p>
        </w:tc>
        <w:tc>
          <w:tcPr>
            <w:tcW w:w="3081" w:type="dxa"/>
          </w:tcPr>
          <w:p w14:paraId="5BBFC2F6" w14:textId="77777777" w:rsidR="00C65443" w:rsidRPr="009A0A21" w:rsidRDefault="00C65443" w:rsidP="00E11078">
            <w:pPr>
              <w:ind w:left="360"/>
            </w:pPr>
            <w:r w:rsidRPr="009A0A21">
              <w:t>Pen-Y-Cae</w:t>
            </w:r>
          </w:p>
          <w:p w14:paraId="66A73A58" w14:textId="77777777" w:rsidR="00C65443" w:rsidRPr="009A0A21" w:rsidRDefault="00C65443" w:rsidP="00E11078">
            <w:pPr>
              <w:ind w:left="360"/>
            </w:pPr>
            <w:r w:rsidRPr="009A0A21">
              <w:t>Caerphilly</w:t>
            </w:r>
          </w:p>
          <w:p w14:paraId="38764026" w14:textId="77777777" w:rsidR="00C65443" w:rsidRPr="009A0A21" w:rsidRDefault="00C65443" w:rsidP="00E11078">
            <w:pPr>
              <w:ind w:left="360"/>
            </w:pPr>
            <w:r w:rsidRPr="009A0A21">
              <w:t>CF83 3GT</w:t>
            </w:r>
          </w:p>
          <w:p w14:paraId="2B87C726" w14:textId="77777777" w:rsidR="00C65443" w:rsidRPr="009A0A21" w:rsidRDefault="00C65443" w:rsidP="00E11078">
            <w:pPr>
              <w:jc w:val="center"/>
            </w:pPr>
          </w:p>
        </w:tc>
        <w:tc>
          <w:tcPr>
            <w:tcW w:w="3081" w:type="dxa"/>
          </w:tcPr>
          <w:p w14:paraId="12EFD260" w14:textId="77777777" w:rsidR="00C65443" w:rsidRPr="009A0A21" w:rsidRDefault="00C65443" w:rsidP="00E11078">
            <w:pPr>
              <w:ind w:left="360"/>
            </w:pPr>
            <w:r w:rsidRPr="009A0A21">
              <w:t xml:space="preserve">Complex Learning Difficulties </w:t>
            </w:r>
          </w:p>
          <w:p w14:paraId="156670FD" w14:textId="77777777" w:rsidR="00C65443" w:rsidRPr="009A0A21" w:rsidRDefault="00C65443" w:rsidP="00E11078">
            <w:pPr>
              <w:ind w:left="360"/>
            </w:pPr>
            <w:r w:rsidRPr="009A0A21">
              <w:t>(KS 1 &amp; 2)</w:t>
            </w:r>
          </w:p>
          <w:p w14:paraId="160951A9" w14:textId="77777777" w:rsidR="00C65443" w:rsidRPr="009A0A21" w:rsidRDefault="00C65443" w:rsidP="00E11078">
            <w:pPr>
              <w:jc w:val="center"/>
            </w:pPr>
          </w:p>
        </w:tc>
      </w:tr>
      <w:tr w:rsidR="00C65443" w:rsidRPr="009A0A21" w14:paraId="49E00428" w14:textId="77777777" w:rsidTr="00E11078">
        <w:tc>
          <w:tcPr>
            <w:tcW w:w="3080" w:type="dxa"/>
          </w:tcPr>
          <w:p w14:paraId="3ACEFA5F" w14:textId="77777777" w:rsidR="00C65443" w:rsidRPr="009A0A21" w:rsidRDefault="00C65443" w:rsidP="00E11078">
            <w:pPr>
              <w:jc w:val="center"/>
            </w:pPr>
            <w:r w:rsidRPr="009A0A21">
              <w:t>Tir-y-berth Primary School</w:t>
            </w:r>
          </w:p>
        </w:tc>
        <w:tc>
          <w:tcPr>
            <w:tcW w:w="3081" w:type="dxa"/>
          </w:tcPr>
          <w:p w14:paraId="3167F23E" w14:textId="77777777" w:rsidR="00C65443" w:rsidRPr="009A0A21" w:rsidRDefault="00C65443" w:rsidP="00E11078">
            <w:pPr>
              <w:ind w:left="360"/>
            </w:pPr>
            <w:r w:rsidRPr="009A0A21">
              <w:t>New Road</w:t>
            </w:r>
          </w:p>
          <w:p w14:paraId="7BC5054B" w14:textId="77777777" w:rsidR="00C65443" w:rsidRPr="009A0A21" w:rsidRDefault="00C65443" w:rsidP="00E11078">
            <w:pPr>
              <w:ind w:left="360"/>
            </w:pPr>
            <w:r w:rsidRPr="009A0A21">
              <w:t>Tir-y-berth</w:t>
            </w:r>
          </w:p>
          <w:p w14:paraId="5069071B" w14:textId="77777777" w:rsidR="00C65443" w:rsidRPr="009A0A21" w:rsidRDefault="00C65443" w:rsidP="00E11078">
            <w:pPr>
              <w:ind w:left="360"/>
            </w:pPr>
            <w:r w:rsidRPr="009A0A21">
              <w:t>CF82 8AU</w:t>
            </w:r>
          </w:p>
          <w:p w14:paraId="68427032" w14:textId="77777777" w:rsidR="00C65443" w:rsidRPr="009A0A21" w:rsidRDefault="00C65443" w:rsidP="00E11078">
            <w:pPr>
              <w:jc w:val="center"/>
            </w:pPr>
          </w:p>
        </w:tc>
        <w:tc>
          <w:tcPr>
            <w:tcW w:w="3081" w:type="dxa"/>
          </w:tcPr>
          <w:p w14:paraId="57D722C0" w14:textId="77777777" w:rsidR="00C65443" w:rsidRPr="009A0A21" w:rsidRDefault="00C65443" w:rsidP="00E11078">
            <w:pPr>
              <w:ind w:left="360"/>
            </w:pPr>
            <w:r w:rsidRPr="009A0A21">
              <w:t>Speech, Language and Communication Difficulties</w:t>
            </w:r>
          </w:p>
          <w:p w14:paraId="735D11DD" w14:textId="77777777" w:rsidR="00C65443" w:rsidRPr="009A0A21" w:rsidRDefault="00C65443" w:rsidP="00E11078">
            <w:pPr>
              <w:ind w:left="360"/>
            </w:pPr>
            <w:r w:rsidRPr="009A0A21">
              <w:t>(KS 1 &amp; 2)</w:t>
            </w:r>
          </w:p>
          <w:p w14:paraId="54833DA0" w14:textId="77777777" w:rsidR="00C65443" w:rsidRPr="009A0A21" w:rsidRDefault="00C65443" w:rsidP="00E11078">
            <w:pPr>
              <w:jc w:val="center"/>
            </w:pPr>
          </w:p>
        </w:tc>
      </w:tr>
      <w:tr w:rsidR="00C65443" w:rsidRPr="009A0A21" w14:paraId="4DA9F8C6" w14:textId="77777777" w:rsidTr="00E11078">
        <w:tc>
          <w:tcPr>
            <w:tcW w:w="3080" w:type="dxa"/>
          </w:tcPr>
          <w:p w14:paraId="320C54FD" w14:textId="77777777" w:rsidR="00C65443" w:rsidRPr="009A0A21" w:rsidRDefault="00C65443" w:rsidP="00E11078">
            <w:pPr>
              <w:jc w:val="center"/>
            </w:pPr>
          </w:p>
        </w:tc>
        <w:tc>
          <w:tcPr>
            <w:tcW w:w="3081" w:type="dxa"/>
          </w:tcPr>
          <w:p w14:paraId="1E253B50" w14:textId="77777777" w:rsidR="00C65443" w:rsidRPr="009A0A21" w:rsidRDefault="00C65443" w:rsidP="00E11078">
            <w:pPr>
              <w:jc w:val="center"/>
            </w:pPr>
          </w:p>
        </w:tc>
        <w:tc>
          <w:tcPr>
            <w:tcW w:w="3081" w:type="dxa"/>
          </w:tcPr>
          <w:p w14:paraId="156137E5" w14:textId="77777777" w:rsidR="00C65443" w:rsidRPr="009A0A21" w:rsidRDefault="00C65443" w:rsidP="00E11078">
            <w:pPr>
              <w:jc w:val="center"/>
            </w:pPr>
          </w:p>
        </w:tc>
      </w:tr>
      <w:tr w:rsidR="00C65443" w:rsidRPr="009A0A21" w14:paraId="76893782" w14:textId="77777777" w:rsidTr="00E11078">
        <w:tc>
          <w:tcPr>
            <w:tcW w:w="3080" w:type="dxa"/>
          </w:tcPr>
          <w:p w14:paraId="0CB9A0B2" w14:textId="77777777" w:rsidR="00C65443" w:rsidRPr="009A0A21" w:rsidRDefault="00C65443" w:rsidP="00E11078">
            <w:pPr>
              <w:jc w:val="center"/>
            </w:pPr>
            <w:r w:rsidRPr="009A0A21">
              <w:t>Ty Sign Primary School</w:t>
            </w:r>
          </w:p>
        </w:tc>
        <w:tc>
          <w:tcPr>
            <w:tcW w:w="3081" w:type="dxa"/>
          </w:tcPr>
          <w:p w14:paraId="48567B32" w14:textId="77777777" w:rsidR="00C65443" w:rsidRPr="009A0A21" w:rsidRDefault="00C65443" w:rsidP="00E11078">
            <w:pPr>
              <w:ind w:left="360"/>
            </w:pPr>
            <w:r w:rsidRPr="009A0A21">
              <w:t xml:space="preserve">Elm Drive </w:t>
            </w:r>
          </w:p>
          <w:p w14:paraId="38C0FF49" w14:textId="77777777" w:rsidR="00C65443" w:rsidRPr="009A0A21" w:rsidRDefault="00C65443" w:rsidP="00E11078">
            <w:pPr>
              <w:ind w:left="360"/>
            </w:pPr>
            <w:r w:rsidRPr="009A0A21">
              <w:t>Risca</w:t>
            </w:r>
          </w:p>
          <w:p w14:paraId="5F0E705B" w14:textId="77777777" w:rsidR="00C65443" w:rsidRPr="009A0A21" w:rsidRDefault="00C65443" w:rsidP="00E11078">
            <w:pPr>
              <w:ind w:left="360"/>
            </w:pPr>
            <w:r w:rsidRPr="009A0A21">
              <w:t>NP11 6HJ</w:t>
            </w:r>
          </w:p>
          <w:p w14:paraId="47F92EEC" w14:textId="77777777" w:rsidR="00C65443" w:rsidRPr="009A0A21" w:rsidRDefault="00C65443" w:rsidP="00E11078">
            <w:pPr>
              <w:jc w:val="center"/>
            </w:pPr>
          </w:p>
        </w:tc>
        <w:tc>
          <w:tcPr>
            <w:tcW w:w="3081" w:type="dxa"/>
          </w:tcPr>
          <w:p w14:paraId="3D89E1BC" w14:textId="77777777" w:rsidR="00C65443" w:rsidRPr="009A0A21" w:rsidRDefault="00C65443" w:rsidP="00E11078">
            <w:pPr>
              <w:ind w:left="360"/>
            </w:pPr>
            <w:r w:rsidRPr="009A0A21">
              <w:t>Emotional, Behavioural and Social Difficulties</w:t>
            </w:r>
          </w:p>
          <w:p w14:paraId="6DA5C681" w14:textId="77777777" w:rsidR="00C65443" w:rsidRPr="009A0A21" w:rsidRDefault="00C65443" w:rsidP="00E11078">
            <w:pPr>
              <w:ind w:left="360"/>
            </w:pPr>
            <w:r w:rsidRPr="009A0A21">
              <w:t>(KS 1 &amp; 2)</w:t>
            </w:r>
          </w:p>
          <w:p w14:paraId="0BBD4192" w14:textId="77777777" w:rsidR="00C65443" w:rsidRPr="009A0A21" w:rsidRDefault="00C65443" w:rsidP="00E11078">
            <w:pPr>
              <w:jc w:val="center"/>
            </w:pPr>
          </w:p>
        </w:tc>
      </w:tr>
      <w:tr w:rsidR="00C65443" w:rsidRPr="009A0A21" w14:paraId="552B88E5" w14:textId="77777777" w:rsidTr="00E11078">
        <w:tc>
          <w:tcPr>
            <w:tcW w:w="3080" w:type="dxa"/>
          </w:tcPr>
          <w:p w14:paraId="09235C48" w14:textId="77777777" w:rsidR="00C65443" w:rsidRPr="009A0A21" w:rsidRDefault="00C65443" w:rsidP="00E11078">
            <w:pPr>
              <w:jc w:val="center"/>
            </w:pPr>
            <w:r w:rsidRPr="009A0A21">
              <w:t>Tyn-y-Wern Primary School</w:t>
            </w:r>
          </w:p>
        </w:tc>
        <w:tc>
          <w:tcPr>
            <w:tcW w:w="3081" w:type="dxa"/>
          </w:tcPr>
          <w:p w14:paraId="2C97F8EB" w14:textId="77777777" w:rsidR="00C65443" w:rsidRPr="009A0A21" w:rsidRDefault="00C65443" w:rsidP="00E11078">
            <w:pPr>
              <w:ind w:left="360"/>
            </w:pPr>
            <w:r w:rsidRPr="009A0A21">
              <w:t>Heol yr Ysgol</w:t>
            </w:r>
          </w:p>
          <w:p w14:paraId="5D352324" w14:textId="77777777" w:rsidR="00C65443" w:rsidRPr="009A0A21" w:rsidRDefault="00C65443" w:rsidP="00E11078">
            <w:pPr>
              <w:ind w:left="360"/>
            </w:pPr>
            <w:r w:rsidRPr="009A0A21">
              <w:t>Trethomas</w:t>
            </w:r>
          </w:p>
          <w:p w14:paraId="5A91F8C3" w14:textId="77777777" w:rsidR="00C65443" w:rsidRPr="009A0A21" w:rsidRDefault="00C65443" w:rsidP="00E11078">
            <w:pPr>
              <w:ind w:left="360"/>
            </w:pPr>
            <w:r w:rsidRPr="009A0A21">
              <w:t>CF83 8FL</w:t>
            </w:r>
          </w:p>
          <w:p w14:paraId="2D014521" w14:textId="77777777" w:rsidR="00C65443" w:rsidRPr="009A0A21" w:rsidRDefault="00C65443" w:rsidP="00E11078">
            <w:pPr>
              <w:jc w:val="center"/>
            </w:pPr>
          </w:p>
        </w:tc>
        <w:tc>
          <w:tcPr>
            <w:tcW w:w="3081" w:type="dxa"/>
          </w:tcPr>
          <w:p w14:paraId="24C5D93C" w14:textId="77777777" w:rsidR="00C65443" w:rsidRPr="009A0A21" w:rsidRDefault="00C65443" w:rsidP="00E11078">
            <w:pPr>
              <w:jc w:val="center"/>
            </w:pPr>
            <w:r w:rsidRPr="009A0A21">
              <w:lastRenderedPageBreak/>
              <w:t>Nurture Class (Rec/Y1) Social Inclusion (Y3/4)</w:t>
            </w:r>
          </w:p>
        </w:tc>
      </w:tr>
      <w:tr w:rsidR="00C65443" w:rsidRPr="009A0A21" w14:paraId="27A0F7CE" w14:textId="77777777" w:rsidTr="00E11078">
        <w:tc>
          <w:tcPr>
            <w:tcW w:w="3080" w:type="dxa"/>
          </w:tcPr>
          <w:p w14:paraId="022F9894" w14:textId="77777777" w:rsidR="00C65443" w:rsidRPr="009A0A21" w:rsidRDefault="00C65443" w:rsidP="00E11078">
            <w:pPr>
              <w:jc w:val="center"/>
            </w:pPr>
            <w:r w:rsidRPr="009A0A21">
              <w:t>Ynysddu Primary School</w:t>
            </w:r>
          </w:p>
        </w:tc>
        <w:tc>
          <w:tcPr>
            <w:tcW w:w="3081" w:type="dxa"/>
          </w:tcPr>
          <w:p w14:paraId="76FD2201" w14:textId="77777777" w:rsidR="00C65443" w:rsidRPr="009A0A21" w:rsidRDefault="00C65443" w:rsidP="00E11078">
            <w:pPr>
              <w:ind w:left="360"/>
            </w:pPr>
            <w:r w:rsidRPr="009A0A21">
              <w:t>High Street</w:t>
            </w:r>
          </w:p>
          <w:p w14:paraId="680E8210" w14:textId="77777777" w:rsidR="00C65443" w:rsidRPr="009A0A21" w:rsidRDefault="00C65443" w:rsidP="00E11078">
            <w:pPr>
              <w:ind w:left="360"/>
            </w:pPr>
            <w:r w:rsidRPr="009A0A21">
              <w:t>Ynysddu Street</w:t>
            </w:r>
          </w:p>
          <w:p w14:paraId="0FA0A0C4" w14:textId="77777777" w:rsidR="00C65443" w:rsidRPr="009A0A21" w:rsidRDefault="00C65443" w:rsidP="00E11078">
            <w:pPr>
              <w:ind w:left="360"/>
            </w:pPr>
            <w:r w:rsidRPr="009A0A21">
              <w:t>Ynysddu</w:t>
            </w:r>
          </w:p>
          <w:p w14:paraId="204449D5" w14:textId="77777777" w:rsidR="00C65443" w:rsidRPr="009A0A21" w:rsidRDefault="00C65443" w:rsidP="00E11078">
            <w:pPr>
              <w:ind w:left="360"/>
            </w:pPr>
            <w:r w:rsidRPr="009A0A21">
              <w:t>NP11 7JH</w:t>
            </w:r>
          </w:p>
          <w:p w14:paraId="76D146EB" w14:textId="77777777" w:rsidR="00C65443" w:rsidRPr="009A0A21" w:rsidRDefault="00C65443" w:rsidP="00E11078">
            <w:pPr>
              <w:jc w:val="center"/>
            </w:pPr>
          </w:p>
        </w:tc>
        <w:tc>
          <w:tcPr>
            <w:tcW w:w="3081" w:type="dxa"/>
          </w:tcPr>
          <w:p w14:paraId="559A9DB4" w14:textId="77777777" w:rsidR="00C65443" w:rsidRPr="009A0A21" w:rsidRDefault="00C65443" w:rsidP="00E11078">
            <w:pPr>
              <w:jc w:val="center"/>
            </w:pPr>
            <w:r w:rsidRPr="009A0A21">
              <w:t>Nurture Class (Rec/Y1) Social Inclusion (Y3/4)</w:t>
            </w:r>
          </w:p>
        </w:tc>
      </w:tr>
      <w:tr w:rsidR="00C65443" w:rsidRPr="009A0A21" w14:paraId="4A723E53" w14:textId="77777777" w:rsidTr="00E11078">
        <w:tc>
          <w:tcPr>
            <w:tcW w:w="3080" w:type="dxa"/>
          </w:tcPr>
          <w:p w14:paraId="654F6583" w14:textId="77777777" w:rsidR="00C65443" w:rsidRPr="009A0A21" w:rsidRDefault="00C65443" w:rsidP="00E11078">
            <w:pPr>
              <w:jc w:val="center"/>
            </w:pPr>
            <w:r w:rsidRPr="009A0A21">
              <w:t>Ysgol Gymraeg Cwm Derwen</w:t>
            </w:r>
          </w:p>
        </w:tc>
        <w:tc>
          <w:tcPr>
            <w:tcW w:w="3081" w:type="dxa"/>
          </w:tcPr>
          <w:p w14:paraId="31F63DF7" w14:textId="77777777" w:rsidR="00C65443" w:rsidRPr="009A0A21" w:rsidRDefault="00C65443" w:rsidP="00E11078">
            <w:pPr>
              <w:ind w:left="360"/>
            </w:pPr>
            <w:r w:rsidRPr="009A0A21">
              <w:t>Beech Grove</w:t>
            </w:r>
          </w:p>
          <w:p w14:paraId="4EB3EB5F" w14:textId="77777777" w:rsidR="00C65443" w:rsidRPr="009A0A21" w:rsidRDefault="00C65443" w:rsidP="00E11078">
            <w:pPr>
              <w:ind w:left="360"/>
            </w:pPr>
            <w:r w:rsidRPr="009A0A21">
              <w:t>Oakdale</w:t>
            </w:r>
          </w:p>
          <w:p w14:paraId="67596FA7" w14:textId="77777777" w:rsidR="00C65443" w:rsidRPr="009A0A21" w:rsidRDefault="00C65443" w:rsidP="00E11078">
            <w:pPr>
              <w:ind w:left="360"/>
            </w:pPr>
            <w:r w:rsidRPr="009A0A21">
              <w:t>NP12 0JL</w:t>
            </w:r>
          </w:p>
          <w:p w14:paraId="6D1D5932" w14:textId="77777777" w:rsidR="00C65443" w:rsidRPr="009A0A21" w:rsidRDefault="00C65443" w:rsidP="00E11078">
            <w:pPr>
              <w:jc w:val="center"/>
            </w:pPr>
          </w:p>
        </w:tc>
        <w:tc>
          <w:tcPr>
            <w:tcW w:w="3081" w:type="dxa"/>
          </w:tcPr>
          <w:p w14:paraId="19F3B2DA" w14:textId="77777777" w:rsidR="00C65443" w:rsidRPr="009A0A21" w:rsidRDefault="00C65443" w:rsidP="00E11078">
            <w:pPr>
              <w:ind w:left="360"/>
            </w:pPr>
            <w:r w:rsidRPr="009A0A21">
              <w:t xml:space="preserve">Complex Learning Difficulties </w:t>
            </w:r>
          </w:p>
          <w:p w14:paraId="35210706" w14:textId="77777777" w:rsidR="00C65443" w:rsidRPr="009A0A21" w:rsidRDefault="00C65443" w:rsidP="00E11078">
            <w:pPr>
              <w:ind w:left="360"/>
            </w:pPr>
            <w:r w:rsidRPr="009A0A21">
              <w:t>(KS 1 &amp; 2)</w:t>
            </w:r>
          </w:p>
          <w:p w14:paraId="4F174300" w14:textId="77777777" w:rsidR="00C65443" w:rsidRPr="009A0A21" w:rsidRDefault="00C65443" w:rsidP="00E11078">
            <w:pPr>
              <w:jc w:val="center"/>
            </w:pPr>
          </w:p>
        </w:tc>
      </w:tr>
    </w:tbl>
    <w:p w14:paraId="1BCDE280" w14:textId="77777777" w:rsidR="00C65443" w:rsidRDefault="00C65443" w:rsidP="00C65443">
      <w:pPr>
        <w:spacing w:after="0" w:line="240" w:lineRule="auto"/>
        <w:rPr>
          <w:b/>
        </w:rPr>
      </w:pPr>
    </w:p>
    <w:p w14:paraId="44771500" w14:textId="77777777" w:rsidR="00C65443" w:rsidRDefault="00C65443" w:rsidP="00C65443">
      <w:pPr>
        <w:spacing w:after="0" w:line="240" w:lineRule="auto"/>
        <w:rPr>
          <w:b/>
        </w:rPr>
      </w:pPr>
    </w:p>
    <w:p w14:paraId="276D8C4D" w14:textId="77777777" w:rsidR="00C65443" w:rsidRDefault="00C65443" w:rsidP="00C65443">
      <w:pPr>
        <w:spacing w:after="0" w:line="240" w:lineRule="auto"/>
        <w:ind w:left="360"/>
        <w:jc w:val="center"/>
        <w:rPr>
          <w:b/>
        </w:rPr>
      </w:pPr>
      <w:r w:rsidRPr="00623489">
        <w:rPr>
          <w:b/>
        </w:rPr>
        <w:t>Secondary Education</w:t>
      </w:r>
    </w:p>
    <w:p w14:paraId="30AC1DA5" w14:textId="77777777" w:rsidR="00C65443" w:rsidRDefault="00C65443" w:rsidP="00C65443">
      <w:pPr>
        <w:spacing w:after="0" w:line="240" w:lineRule="auto"/>
        <w:ind w:left="360"/>
        <w:jc w:val="center"/>
        <w:rPr>
          <w:b/>
        </w:rPr>
      </w:pPr>
    </w:p>
    <w:tbl>
      <w:tblPr>
        <w:tblStyle w:val="TableGrid"/>
        <w:tblW w:w="0" w:type="auto"/>
        <w:tblInd w:w="360" w:type="dxa"/>
        <w:tblLook w:val="04A0" w:firstRow="1" w:lastRow="0" w:firstColumn="1" w:lastColumn="0" w:noHBand="0" w:noVBand="1"/>
      </w:tblPr>
      <w:tblGrid>
        <w:gridCol w:w="2889"/>
        <w:gridCol w:w="2881"/>
        <w:gridCol w:w="2886"/>
      </w:tblGrid>
      <w:tr w:rsidR="00C65443" w14:paraId="3E217740" w14:textId="77777777" w:rsidTr="00E11078">
        <w:tc>
          <w:tcPr>
            <w:tcW w:w="2975" w:type="dxa"/>
          </w:tcPr>
          <w:p w14:paraId="55FA1B35" w14:textId="77777777" w:rsidR="00C65443" w:rsidRDefault="00C65443" w:rsidP="00E11078">
            <w:pPr>
              <w:jc w:val="center"/>
              <w:rPr>
                <w:b/>
              </w:rPr>
            </w:pPr>
            <w:r>
              <w:rPr>
                <w:b/>
              </w:rPr>
              <w:t xml:space="preserve">School </w:t>
            </w:r>
          </w:p>
        </w:tc>
        <w:tc>
          <w:tcPr>
            <w:tcW w:w="2965" w:type="dxa"/>
          </w:tcPr>
          <w:p w14:paraId="76F2990A" w14:textId="77777777" w:rsidR="00C65443" w:rsidRDefault="00C65443" w:rsidP="00E11078">
            <w:pPr>
              <w:jc w:val="center"/>
              <w:rPr>
                <w:b/>
              </w:rPr>
            </w:pPr>
            <w:r>
              <w:rPr>
                <w:b/>
              </w:rPr>
              <w:t>Address</w:t>
            </w:r>
          </w:p>
        </w:tc>
        <w:tc>
          <w:tcPr>
            <w:tcW w:w="2942" w:type="dxa"/>
          </w:tcPr>
          <w:p w14:paraId="53E61E33" w14:textId="77777777" w:rsidR="00C65443" w:rsidRDefault="00C65443" w:rsidP="00E11078">
            <w:pPr>
              <w:jc w:val="center"/>
              <w:rPr>
                <w:b/>
              </w:rPr>
            </w:pPr>
            <w:r>
              <w:rPr>
                <w:b/>
              </w:rPr>
              <w:t>Specialist Resource Base</w:t>
            </w:r>
          </w:p>
        </w:tc>
      </w:tr>
      <w:tr w:rsidR="00C65443" w:rsidRPr="00342483" w14:paraId="28EB6E61" w14:textId="77777777" w:rsidTr="00E11078">
        <w:tc>
          <w:tcPr>
            <w:tcW w:w="2975" w:type="dxa"/>
          </w:tcPr>
          <w:p w14:paraId="24E89B3B" w14:textId="77777777" w:rsidR="00C65443" w:rsidRPr="00342483" w:rsidRDefault="00C65443" w:rsidP="00E11078">
            <w:pPr>
              <w:jc w:val="center"/>
            </w:pPr>
            <w:r w:rsidRPr="00342483">
              <w:t>Islwyn High School</w:t>
            </w:r>
          </w:p>
        </w:tc>
        <w:tc>
          <w:tcPr>
            <w:tcW w:w="2965" w:type="dxa"/>
          </w:tcPr>
          <w:p w14:paraId="0A97FD21" w14:textId="77777777" w:rsidR="00C65443" w:rsidRPr="00342483" w:rsidRDefault="00C65443" w:rsidP="00E11078">
            <w:pPr>
              <w:ind w:left="360"/>
            </w:pPr>
            <w:r w:rsidRPr="00342483">
              <w:t>Waterloo</w:t>
            </w:r>
          </w:p>
          <w:p w14:paraId="03D6948A" w14:textId="77777777" w:rsidR="00C65443" w:rsidRPr="00342483" w:rsidRDefault="00C65443" w:rsidP="00E11078">
            <w:pPr>
              <w:ind w:left="360"/>
            </w:pPr>
            <w:r w:rsidRPr="00342483">
              <w:t>Oakdale</w:t>
            </w:r>
          </w:p>
          <w:p w14:paraId="5A0D126D" w14:textId="77777777" w:rsidR="00C65443" w:rsidRPr="00342483" w:rsidRDefault="00C65443" w:rsidP="00E11078">
            <w:pPr>
              <w:ind w:left="360"/>
            </w:pPr>
            <w:r w:rsidRPr="00342483">
              <w:t>NP12 0NU</w:t>
            </w:r>
          </w:p>
          <w:p w14:paraId="4288C474" w14:textId="77777777" w:rsidR="00C65443" w:rsidRPr="00342483" w:rsidRDefault="00C65443" w:rsidP="00E11078">
            <w:pPr>
              <w:jc w:val="center"/>
            </w:pPr>
          </w:p>
        </w:tc>
        <w:tc>
          <w:tcPr>
            <w:tcW w:w="2942" w:type="dxa"/>
          </w:tcPr>
          <w:p w14:paraId="13E55C5A" w14:textId="77777777" w:rsidR="00C65443" w:rsidRPr="00342483" w:rsidRDefault="00C65443" w:rsidP="00E11078">
            <w:pPr>
              <w:ind w:left="360"/>
            </w:pPr>
            <w:r w:rsidRPr="00342483">
              <w:t xml:space="preserve">Complex Learning Needs </w:t>
            </w:r>
          </w:p>
          <w:p w14:paraId="6114A3BD" w14:textId="77777777" w:rsidR="00C65443" w:rsidRPr="00342483" w:rsidRDefault="00C65443" w:rsidP="00E11078">
            <w:pPr>
              <w:ind w:left="360"/>
            </w:pPr>
            <w:r w:rsidRPr="00342483">
              <w:t>(KS 3 &amp; 4)</w:t>
            </w:r>
          </w:p>
          <w:p w14:paraId="6FDA6897" w14:textId="77777777" w:rsidR="00C65443" w:rsidRPr="00342483" w:rsidRDefault="00C65443" w:rsidP="00E11078">
            <w:pPr>
              <w:jc w:val="center"/>
            </w:pPr>
          </w:p>
        </w:tc>
      </w:tr>
      <w:tr w:rsidR="00C65443" w:rsidRPr="00342483" w14:paraId="2E2F8AA9" w14:textId="77777777" w:rsidTr="00E11078">
        <w:tc>
          <w:tcPr>
            <w:tcW w:w="2975" w:type="dxa"/>
          </w:tcPr>
          <w:p w14:paraId="6AF64D16" w14:textId="77777777" w:rsidR="00C65443" w:rsidRPr="00342483" w:rsidRDefault="00C65443" w:rsidP="00E11078">
            <w:pPr>
              <w:jc w:val="center"/>
            </w:pPr>
            <w:r w:rsidRPr="00342483">
              <w:t>Risca Comprehensive Community School</w:t>
            </w:r>
          </w:p>
        </w:tc>
        <w:tc>
          <w:tcPr>
            <w:tcW w:w="2965" w:type="dxa"/>
          </w:tcPr>
          <w:p w14:paraId="05F83AA2" w14:textId="77777777" w:rsidR="00C65443" w:rsidRPr="00342483" w:rsidRDefault="00C65443" w:rsidP="00E11078">
            <w:pPr>
              <w:ind w:left="360"/>
            </w:pPr>
            <w:r w:rsidRPr="00342483">
              <w:t>Pontymason Lane</w:t>
            </w:r>
          </w:p>
          <w:p w14:paraId="1EEE1339" w14:textId="77777777" w:rsidR="00C65443" w:rsidRPr="00342483" w:rsidRDefault="00C65443" w:rsidP="00E11078">
            <w:pPr>
              <w:ind w:left="360"/>
            </w:pPr>
            <w:r w:rsidRPr="00342483">
              <w:t>Risca</w:t>
            </w:r>
          </w:p>
          <w:p w14:paraId="2E64384A" w14:textId="77777777" w:rsidR="00C65443" w:rsidRPr="00342483" w:rsidRDefault="00C65443" w:rsidP="00E11078">
            <w:pPr>
              <w:ind w:left="360"/>
            </w:pPr>
            <w:r w:rsidRPr="00342483">
              <w:t>NP11 6YY</w:t>
            </w:r>
          </w:p>
          <w:p w14:paraId="55D04CC4" w14:textId="77777777" w:rsidR="00C65443" w:rsidRPr="00342483" w:rsidRDefault="00C65443" w:rsidP="00E11078">
            <w:pPr>
              <w:ind w:left="360"/>
            </w:pPr>
          </w:p>
        </w:tc>
        <w:tc>
          <w:tcPr>
            <w:tcW w:w="2942" w:type="dxa"/>
          </w:tcPr>
          <w:p w14:paraId="331DEBE5" w14:textId="77777777" w:rsidR="00C65443" w:rsidRPr="00342483" w:rsidRDefault="00C65443" w:rsidP="00E11078">
            <w:pPr>
              <w:ind w:left="360"/>
            </w:pPr>
            <w:r w:rsidRPr="00342483">
              <w:t>Autistic Spectrum Disorder</w:t>
            </w:r>
          </w:p>
          <w:p w14:paraId="1DEF913A" w14:textId="77777777" w:rsidR="00C65443" w:rsidRPr="00342483" w:rsidRDefault="00C65443" w:rsidP="00E11078">
            <w:pPr>
              <w:ind w:left="360"/>
            </w:pPr>
            <w:r w:rsidRPr="00342483">
              <w:t>(KS 3 &amp; 4)</w:t>
            </w:r>
          </w:p>
          <w:p w14:paraId="0AA31A2B" w14:textId="77777777" w:rsidR="00C65443" w:rsidRPr="00342483" w:rsidRDefault="00C65443" w:rsidP="00E11078">
            <w:pPr>
              <w:ind w:left="360"/>
            </w:pPr>
          </w:p>
        </w:tc>
      </w:tr>
      <w:tr w:rsidR="00C65443" w:rsidRPr="00342483" w14:paraId="6BC68798" w14:textId="77777777" w:rsidTr="00E11078">
        <w:tc>
          <w:tcPr>
            <w:tcW w:w="2975" w:type="dxa"/>
          </w:tcPr>
          <w:p w14:paraId="70E74138" w14:textId="77777777" w:rsidR="00C65443" w:rsidRPr="00342483" w:rsidRDefault="00C65443" w:rsidP="00E11078">
            <w:pPr>
              <w:jc w:val="center"/>
            </w:pPr>
            <w:r w:rsidRPr="00342483">
              <w:t>St Cenydd Community Comprehensive School</w:t>
            </w:r>
          </w:p>
        </w:tc>
        <w:tc>
          <w:tcPr>
            <w:tcW w:w="2965" w:type="dxa"/>
          </w:tcPr>
          <w:p w14:paraId="72BDFAA6" w14:textId="77777777" w:rsidR="00C65443" w:rsidRPr="00342483" w:rsidRDefault="00C65443" w:rsidP="00E11078">
            <w:pPr>
              <w:ind w:left="360"/>
            </w:pPr>
            <w:r w:rsidRPr="00342483">
              <w:t>St Cenydd Road</w:t>
            </w:r>
          </w:p>
          <w:p w14:paraId="7D45B580" w14:textId="77777777" w:rsidR="00C65443" w:rsidRPr="00342483" w:rsidRDefault="00C65443" w:rsidP="00E11078">
            <w:pPr>
              <w:ind w:left="360"/>
            </w:pPr>
            <w:r w:rsidRPr="00342483">
              <w:t>Trecenydd</w:t>
            </w:r>
          </w:p>
          <w:p w14:paraId="7650F1CC" w14:textId="77777777" w:rsidR="00C65443" w:rsidRPr="00342483" w:rsidRDefault="00C65443" w:rsidP="00E11078">
            <w:pPr>
              <w:ind w:left="360"/>
            </w:pPr>
            <w:r w:rsidRPr="00342483">
              <w:t>CF83 2RP</w:t>
            </w:r>
          </w:p>
          <w:p w14:paraId="1A591A85" w14:textId="77777777" w:rsidR="00C65443" w:rsidRPr="00342483" w:rsidRDefault="00C65443" w:rsidP="00E11078">
            <w:pPr>
              <w:ind w:left="360"/>
            </w:pPr>
          </w:p>
        </w:tc>
        <w:tc>
          <w:tcPr>
            <w:tcW w:w="2942" w:type="dxa"/>
          </w:tcPr>
          <w:p w14:paraId="675B1A16" w14:textId="77777777" w:rsidR="00C65443" w:rsidRPr="00342483" w:rsidRDefault="00C65443" w:rsidP="00E11078">
            <w:pPr>
              <w:ind w:left="360"/>
            </w:pPr>
            <w:r w:rsidRPr="00342483">
              <w:t>Speech, Language and Communication Difficulties / Sensory and Physical Difficulties</w:t>
            </w:r>
          </w:p>
          <w:p w14:paraId="2D04998E" w14:textId="77777777" w:rsidR="00C65443" w:rsidRPr="00342483" w:rsidRDefault="00C65443" w:rsidP="00E11078">
            <w:pPr>
              <w:ind w:left="360"/>
            </w:pPr>
            <w:r w:rsidRPr="00342483">
              <w:t>(KS 3 &amp; 4)</w:t>
            </w:r>
          </w:p>
          <w:p w14:paraId="2483B514" w14:textId="77777777" w:rsidR="00C65443" w:rsidRPr="00342483" w:rsidRDefault="00C65443" w:rsidP="00E11078">
            <w:pPr>
              <w:ind w:left="360"/>
            </w:pPr>
          </w:p>
        </w:tc>
      </w:tr>
    </w:tbl>
    <w:p w14:paraId="3A4CCF6D" w14:textId="77777777" w:rsidR="00C65443" w:rsidRDefault="00C65443" w:rsidP="00C65443">
      <w:pPr>
        <w:spacing w:after="0" w:line="240" w:lineRule="auto"/>
        <w:rPr>
          <w:b/>
        </w:rPr>
      </w:pPr>
    </w:p>
    <w:p w14:paraId="2FBE5028" w14:textId="77777777" w:rsidR="00C65443" w:rsidRDefault="00C65443" w:rsidP="00C65443">
      <w:pPr>
        <w:spacing w:after="0" w:line="240" w:lineRule="auto"/>
        <w:rPr>
          <w:b/>
        </w:rPr>
      </w:pPr>
    </w:p>
    <w:p w14:paraId="3315D3EA" w14:textId="77777777" w:rsidR="00C65443" w:rsidRDefault="00C65443" w:rsidP="00C65443">
      <w:pPr>
        <w:spacing w:after="0" w:line="240" w:lineRule="auto"/>
        <w:jc w:val="center"/>
        <w:rPr>
          <w:b/>
        </w:rPr>
      </w:pPr>
    </w:p>
    <w:p w14:paraId="676F997D" w14:textId="77777777" w:rsidR="00C65443" w:rsidRDefault="00C65443" w:rsidP="00C65443">
      <w:pPr>
        <w:spacing w:after="0" w:line="240" w:lineRule="auto"/>
        <w:jc w:val="center"/>
        <w:rPr>
          <w:b/>
        </w:rPr>
      </w:pPr>
    </w:p>
    <w:p w14:paraId="3F603650" w14:textId="77777777" w:rsidR="00C65443" w:rsidRDefault="00C65443" w:rsidP="00C65443">
      <w:pPr>
        <w:spacing w:after="0" w:line="240" w:lineRule="auto"/>
        <w:jc w:val="center"/>
        <w:rPr>
          <w:b/>
        </w:rPr>
      </w:pPr>
    </w:p>
    <w:p w14:paraId="69107619" w14:textId="77777777" w:rsidR="00C65443" w:rsidRDefault="00C65443" w:rsidP="00C65443">
      <w:pPr>
        <w:spacing w:after="0" w:line="240" w:lineRule="auto"/>
        <w:jc w:val="center"/>
        <w:rPr>
          <w:b/>
        </w:rPr>
      </w:pPr>
    </w:p>
    <w:p w14:paraId="378F9185" w14:textId="77777777" w:rsidR="00C65443" w:rsidRDefault="00C65443" w:rsidP="00C65443">
      <w:pPr>
        <w:spacing w:after="0" w:line="240" w:lineRule="auto"/>
        <w:jc w:val="center"/>
        <w:rPr>
          <w:b/>
        </w:rPr>
      </w:pPr>
    </w:p>
    <w:p w14:paraId="19CE7F80" w14:textId="77777777" w:rsidR="00C65443" w:rsidRDefault="00C65443" w:rsidP="00C65443">
      <w:pPr>
        <w:spacing w:after="0" w:line="240" w:lineRule="auto"/>
        <w:jc w:val="center"/>
        <w:rPr>
          <w:b/>
        </w:rPr>
      </w:pPr>
    </w:p>
    <w:p w14:paraId="21FDFF5C" w14:textId="77777777" w:rsidR="00C65443" w:rsidRDefault="00C65443" w:rsidP="00C65443">
      <w:pPr>
        <w:spacing w:after="0" w:line="240" w:lineRule="auto"/>
        <w:jc w:val="center"/>
        <w:rPr>
          <w:b/>
        </w:rPr>
      </w:pPr>
    </w:p>
    <w:p w14:paraId="283A2632" w14:textId="77777777" w:rsidR="00C65443" w:rsidRDefault="00C65443" w:rsidP="00C65443">
      <w:pPr>
        <w:spacing w:after="0" w:line="240" w:lineRule="auto"/>
        <w:jc w:val="center"/>
        <w:rPr>
          <w:b/>
        </w:rPr>
      </w:pPr>
    </w:p>
    <w:p w14:paraId="59D8015D" w14:textId="77777777" w:rsidR="00C65443" w:rsidRDefault="00C65443" w:rsidP="00C65443">
      <w:pPr>
        <w:spacing w:after="0" w:line="240" w:lineRule="auto"/>
        <w:jc w:val="center"/>
        <w:rPr>
          <w:b/>
        </w:rPr>
      </w:pPr>
    </w:p>
    <w:p w14:paraId="4EB92546" w14:textId="77777777" w:rsidR="00C65443" w:rsidRDefault="00C65443" w:rsidP="00C65443">
      <w:pPr>
        <w:spacing w:after="0" w:line="240" w:lineRule="auto"/>
        <w:jc w:val="center"/>
        <w:rPr>
          <w:b/>
        </w:rPr>
      </w:pPr>
    </w:p>
    <w:p w14:paraId="2FD7DC20" w14:textId="77777777" w:rsidR="00C65443" w:rsidRDefault="00C65443" w:rsidP="00C65443">
      <w:pPr>
        <w:spacing w:after="0" w:line="240" w:lineRule="auto"/>
        <w:jc w:val="center"/>
        <w:rPr>
          <w:b/>
        </w:rPr>
      </w:pPr>
    </w:p>
    <w:p w14:paraId="07248E78" w14:textId="77777777" w:rsidR="00C65443" w:rsidRDefault="00C65443" w:rsidP="00C65443">
      <w:pPr>
        <w:spacing w:after="0" w:line="240" w:lineRule="auto"/>
        <w:jc w:val="center"/>
        <w:rPr>
          <w:b/>
        </w:rPr>
      </w:pPr>
    </w:p>
    <w:p w14:paraId="207A5914" w14:textId="77777777" w:rsidR="00C65443" w:rsidRDefault="00C65443" w:rsidP="00C65443">
      <w:pPr>
        <w:spacing w:after="0" w:line="240" w:lineRule="auto"/>
        <w:jc w:val="center"/>
        <w:rPr>
          <w:b/>
        </w:rPr>
      </w:pPr>
    </w:p>
    <w:p w14:paraId="10B812AF" w14:textId="77777777" w:rsidR="00C65443" w:rsidRDefault="00C65443" w:rsidP="00C65443">
      <w:pPr>
        <w:spacing w:after="0" w:line="240" w:lineRule="auto"/>
        <w:jc w:val="center"/>
        <w:rPr>
          <w:b/>
        </w:rPr>
      </w:pPr>
    </w:p>
    <w:p w14:paraId="00B182D1" w14:textId="77777777" w:rsidR="00C65443" w:rsidRDefault="00C65443" w:rsidP="00C65443">
      <w:pPr>
        <w:spacing w:after="0" w:line="240" w:lineRule="auto"/>
        <w:jc w:val="center"/>
        <w:rPr>
          <w:b/>
        </w:rPr>
      </w:pPr>
      <w:r>
        <w:rPr>
          <w:b/>
        </w:rPr>
        <w:t>Pupil Referral Unit &amp; Special Schools</w:t>
      </w:r>
    </w:p>
    <w:p w14:paraId="34F44B17" w14:textId="77777777" w:rsidR="00C65443" w:rsidRDefault="00C65443" w:rsidP="00C65443">
      <w:pPr>
        <w:spacing w:after="0" w:line="240" w:lineRule="auto"/>
        <w:jc w:val="center"/>
        <w:rPr>
          <w:b/>
        </w:rPr>
      </w:pPr>
    </w:p>
    <w:tbl>
      <w:tblPr>
        <w:tblStyle w:val="TableGrid"/>
        <w:tblW w:w="0" w:type="auto"/>
        <w:tblInd w:w="360" w:type="dxa"/>
        <w:tblLook w:val="04A0" w:firstRow="1" w:lastRow="0" w:firstColumn="1" w:lastColumn="0" w:noHBand="0" w:noVBand="1"/>
      </w:tblPr>
      <w:tblGrid>
        <w:gridCol w:w="2904"/>
        <w:gridCol w:w="2883"/>
        <w:gridCol w:w="2869"/>
      </w:tblGrid>
      <w:tr w:rsidR="00C65443" w14:paraId="12DA3E89" w14:textId="77777777" w:rsidTr="00E11078">
        <w:tc>
          <w:tcPr>
            <w:tcW w:w="2975" w:type="dxa"/>
          </w:tcPr>
          <w:p w14:paraId="1AF18FEB" w14:textId="77777777" w:rsidR="00C65443" w:rsidRDefault="00C65443" w:rsidP="00E11078">
            <w:pPr>
              <w:jc w:val="center"/>
              <w:rPr>
                <w:b/>
              </w:rPr>
            </w:pPr>
            <w:r>
              <w:rPr>
                <w:b/>
              </w:rPr>
              <w:lastRenderedPageBreak/>
              <w:t xml:space="preserve">School </w:t>
            </w:r>
          </w:p>
        </w:tc>
        <w:tc>
          <w:tcPr>
            <w:tcW w:w="2965" w:type="dxa"/>
          </w:tcPr>
          <w:p w14:paraId="402AF231" w14:textId="77777777" w:rsidR="00C65443" w:rsidRDefault="00C65443" w:rsidP="00E11078">
            <w:pPr>
              <w:jc w:val="center"/>
              <w:rPr>
                <w:b/>
              </w:rPr>
            </w:pPr>
            <w:r>
              <w:rPr>
                <w:b/>
              </w:rPr>
              <w:t>Address</w:t>
            </w:r>
          </w:p>
        </w:tc>
        <w:tc>
          <w:tcPr>
            <w:tcW w:w="2942" w:type="dxa"/>
          </w:tcPr>
          <w:p w14:paraId="4A9A0C64" w14:textId="77777777" w:rsidR="00C65443" w:rsidRDefault="00C65443" w:rsidP="00E11078">
            <w:pPr>
              <w:jc w:val="center"/>
              <w:rPr>
                <w:b/>
              </w:rPr>
            </w:pPr>
            <w:r>
              <w:rPr>
                <w:b/>
              </w:rPr>
              <w:t>Specialist Resource Base</w:t>
            </w:r>
          </w:p>
        </w:tc>
      </w:tr>
      <w:tr w:rsidR="00C65443" w:rsidRPr="00205CA5" w14:paraId="6B88360E" w14:textId="77777777" w:rsidTr="00E11078">
        <w:tc>
          <w:tcPr>
            <w:tcW w:w="2975" w:type="dxa"/>
          </w:tcPr>
          <w:p w14:paraId="599DB7F4" w14:textId="77777777" w:rsidR="00C65443" w:rsidRPr="00205CA5" w:rsidRDefault="00C65443" w:rsidP="00E11078">
            <w:pPr>
              <w:jc w:val="center"/>
            </w:pPr>
            <w:r w:rsidRPr="00205CA5">
              <w:t>Glan Y Nant Learning Centre</w:t>
            </w:r>
          </w:p>
        </w:tc>
        <w:tc>
          <w:tcPr>
            <w:tcW w:w="2965" w:type="dxa"/>
          </w:tcPr>
          <w:p w14:paraId="12A6EF99" w14:textId="77777777" w:rsidR="00C65443" w:rsidRPr="00205CA5" w:rsidRDefault="00C65443" w:rsidP="00E11078">
            <w:pPr>
              <w:ind w:left="360"/>
            </w:pPr>
            <w:r w:rsidRPr="00205CA5">
              <w:t>Hanbury Street</w:t>
            </w:r>
          </w:p>
          <w:p w14:paraId="29427FE6" w14:textId="77777777" w:rsidR="00C65443" w:rsidRPr="00205CA5" w:rsidRDefault="00C65443" w:rsidP="00E11078">
            <w:pPr>
              <w:ind w:left="360"/>
            </w:pPr>
            <w:r w:rsidRPr="00205CA5">
              <w:t>Pengam</w:t>
            </w:r>
          </w:p>
          <w:p w14:paraId="773160AF" w14:textId="77777777" w:rsidR="00C65443" w:rsidRPr="00205CA5" w:rsidRDefault="00C65443" w:rsidP="00E11078">
            <w:pPr>
              <w:ind w:left="360"/>
            </w:pPr>
            <w:r w:rsidRPr="00205CA5">
              <w:t>NP12 3XP</w:t>
            </w:r>
          </w:p>
          <w:p w14:paraId="3C571A60" w14:textId="77777777" w:rsidR="00C65443" w:rsidRPr="00205CA5" w:rsidRDefault="00C65443" w:rsidP="00E11078">
            <w:pPr>
              <w:jc w:val="center"/>
            </w:pPr>
          </w:p>
        </w:tc>
        <w:tc>
          <w:tcPr>
            <w:tcW w:w="2942" w:type="dxa"/>
          </w:tcPr>
          <w:p w14:paraId="749BB801" w14:textId="77777777" w:rsidR="00C65443" w:rsidRPr="00205CA5" w:rsidRDefault="00C65443" w:rsidP="00E11078">
            <w:pPr>
              <w:ind w:left="360"/>
            </w:pPr>
            <w:r w:rsidRPr="00205CA5">
              <w:t>PRU – Emotional, Behavioural and Social Difficulties</w:t>
            </w:r>
          </w:p>
          <w:p w14:paraId="14EEE41E" w14:textId="77777777" w:rsidR="00C65443" w:rsidRPr="00205CA5" w:rsidRDefault="00C65443" w:rsidP="00E11078">
            <w:pPr>
              <w:ind w:left="360"/>
            </w:pPr>
            <w:r w:rsidRPr="00205CA5">
              <w:t>(KS 2, 3 &amp; 4)</w:t>
            </w:r>
          </w:p>
          <w:p w14:paraId="2BB22027" w14:textId="77777777" w:rsidR="00C65443" w:rsidRPr="00205CA5" w:rsidRDefault="00C65443" w:rsidP="00E11078">
            <w:pPr>
              <w:jc w:val="center"/>
            </w:pPr>
          </w:p>
        </w:tc>
      </w:tr>
      <w:tr w:rsidR="00C65443" w:rsidRPr="00205CA5" w14:paraId="7204FF4D" w14:textId="77777777" w:rsidTr="00E11078">
        <w:tc>
          <w:tcPr>
            <w:tcW w:w="2975" w:type="dxa"/>
          </w:tcPr>
          <w:p w14:paraId="638EB8A3" w14:textId="77777777" w:rsidR="00C65443" w:rsidRPr="00205CA5" w:rsidRDefault="00C65443" w:rsidP="00E11078">
            <w:pPr>
              <w:jc w:val="center"/>
            </w:pPr>
            <w:r w:rsidRPr="00205CA5">
              <w:t>Trinity Fields School &amp; Resource Centre</w:t>
            </w:r>
          </w:p>
          <w:p w14:paraId="754E214C" w14:textId="77777777" w:rsidR="00C65443" w:rsidRPr="00205CA5" w:rsidRDefault="00C65443" w:rsidP="00E11078">
            <w:pPr>
              <w:jc w:val="center"/>
            </w:pPr>
            <w:r w:rsidRPr="00205CA5">
              <w:t>(Main Site)</w:t>
            </w:r>
          </w:p>
          <w:p w14:paraId="516069E1" w14:textId="77777777" w:rsidR="00C65443" w:rsidRPr="00205CA5" w:rsidRDefault="00C65443" w:rsidP="00E11078">
            <w:pPr>
              <w:jc w:val="center"/>
            </w:pPr>
          </w:p>
        </w:tc>
        <w:tc>
          <w:tcPr>
            <w:tcW w:w="2965" w:type="dxa"/>
          </w:tcPr>
          <w:p w14:paraId="7ACAAD95" w14:textId="77777777" w:rsidR="00C65443" w:rsidRPr="00205CA5" w:rsidRDefault="00C65443" w:rsidP="00E11078">
            <w:pPr>
              <w:ind w:left="360"/>
            </w:pPr>
            <w:r w:rsidRPr="00205CA5">
              <w:t>Caerphilly Road</w:t>
            </w:r>
          </w:p>
          <w:p w14:paraId="4C722CF5" w14:textId="77777777" w:rsidR="00C65443" w:rsidRPr="00205CA5" w:rsidRDefault="00C65443" w:rsidP="00E11078">
            <w:pPr>
              <w:ind w:left="360"/>
            </w:pPr>
            <w:r w:rsidRPr="00205CA5">
              <w:t>Ystrad Mynach</w:t>
            </w:r>
          </w:p>
          <w:p w14:paraId="53338859" w14:textId="77777777" w:rsidR="00C65443" w:rsidRPr="00205CA5" w:rsidRDefault="00C65443" w:rsidP="00E11078">
            <w:pPr>
              <w:ind w:left="360"/>
            </w:pPr>
            <w:r w:rsidRPr="00205CA5">
              <w:t>CF82 7XW</w:t>
            </w:r>
          </w:p>
          <w:p w14:paraId="7B0293E6" w14:textId="77777777" w:rsidR="00C65443" w:rsidRPr="00205CA5" w:rsidRDefault="00C65443" w:rsidP="00E11078">
            <w:pPr>
              <w:ind w:left="360"/>
            </w:pPr>
          </w:p>
        </w:tc>
        <w:tc>
          <w:tcPr>
            <w:tcW w:w="2942" w:type="dxa"/>
            <w:vMerge w:val="restart"/>
          </w:tcPr>
          <w:p w14:paraId="2CF0C907" w14:textId="77777777" w:rsidR="00C65443" w:rsidRDefault="00C65443" w:rsidP="00E11078">
            <w:pPr>
              <w:ind w:left="360"/>
            </w:pPr>
          </w:p>
          <w:p w14:paraId="2C5CEFBB" w14:textId="77777777" w:rsidR="00C65443" w:rsidRDefault="00C65443" w:rsidP="00E11078">
            <w:pPr>
              <w:ind w:left="360"/>
            </w:pPr>
          </w:p>
          <w:p w14:paraId="046598C7" w14:textId="77777777" w:rsidR="00C65443" w:rsidRDefault="00C65443" w:rsidP="00E11078">
            <w:pPr>
              <w:ind w:left="360"/>
            </w:pPr>
          </w:p>
          <w:p w14:paraId="48A2B47A" w14:textId="77777777" w:rsidR="00C65443" w:rsidRDefault="00C65443" w:rsidP="00E11078">
            <w:pPr>
              <w:ind w:left="360"/>
            </w:pPr>
          </w:p>
          <w:p w14:paraId="24F29047" w14:textId="77777777" w:rsidR="00C65443" w:rsidRDefault="00C65443" w:rsidP="00E11078">
            <w:pPr>
              <w:ind w:left="360"/>
            </w:pPr>
          </w:p>
          <w:p w14:paraId="0895B31C" w14:textId="77777777" w:rsidR="00C65443" w:rsidRPr="00205CA5" w:rsidRDefault="00C65443" w:rsidP="00E11078">
            <w:pPr>
              <w:jc w:val="center"/>
            </w:pPr>
            <w:r w:rsidRPr="00205CA5">
              <w:t>Severe, Profound and Complex Learning Difficulties and Outreach Centre</w:t>
            </w:r>
          </w:p>
        </w:tc>
      </w:tr>
      <w:tr w:rsidR="00C65443" w:rsidRPr="00205CA5" w14:paraId="5B4AAFAC" w14:textId="77777777" w:rsidTr="00E11078">
        <w:tc>
          <w:tcPr>
            <w:tcW w:w="2975" w:type="dxa"/>
          </w:tcPr>
          <w:p w14:paraId="44C32DC6" w14:textId="77777777" w:rsidR="00C65443" w:rsidRPr="00205CA5" w:rsidRDefault="00C65443" w:rsidP="00E11078">
            <w:pPr>
              <w:jc w:val="center"/>
            </w:pPr>
            <w:r w:rsidRPr="00205CA5">
              <w:t>St Cenydd Community Comprehensive School (Satellite Class)</w:t>
            </w:r>
          </w:p>
        </w:tc>
        <w:tc>
          <w:tcPr>
            <w:tcW w:w="2965" w:type="dxa"/>
          </w:tcPr>
          <w:p w14:paraId="0EBFE810" w14:textId="77777777" w:rsidR="00C65443" w:rsidRPr="00205CA5" w:rsidRDefault="00C65443" w:rsidP="00E11078">
            <w:pPr>
              <w:ind w:left="360"/>
            </w:pPr>
            <w:r w:rsidRPr="00205CA5">
              <w:t>St Cenydd Road</w:t>
            </w:r>
          </w:p>
          <w:p w14:paraId="73366D33" w14:textId="77777777" w:rsidR="00C65443" w:rsidRPr="00205CA5" w:rsidRDefault="00C65443" w:rsidP="00E11078">
            <w:pPr>
              <w:ind w:left="360"/>
            </w:pPr>
            <w:r w:rsidRPr="00205CA5">
              <w:t>Trecenydd</w:t>
            </w:r>
          </w:p>
          <w:p w14:paraId="0A0830FF" w14:textId="77777777" w:rsidR="00C65443" w:rsidRPr="00205CA5" w:rsidRDefault="00C65443" w:rsidP="00E11078">
            <w:pPr>
              <w:ind w:left="360"/>
            </w:pPr>
            <w:r w:rsidRPr="00205CA5">
              <w:t>CF83 2RP</w:t>
            </w:r>
          </w:p>
          <w:p w14:paraId="774C56AA" w14:textId="77777777" w:rsidR="00C65443" w:rsidRPr="00205CA5" w:rsidRDefault="00C65443" w:rsidP="00E11078">
            <w:pPr>
              <w:ind w:left="360"/>
            </w:pPr>
          </w:p>
        </w:tc>
        <w:tc>
          <w:tcPr>
            <w:tcW w:w="2942" w:type="dxa"/>
            <w:vMerge/>
          </w:tcPr>
          <w:p w14:paraId="46A5A228" w14:textId="77777777" w:rsidR="00C65443" w:rsidRPr="00205CA5" w:rsidRDefault="00C65443" w:rsidP="00E11078">
            <w:pPr>
              <w:ind w:left="360"/>
            </w:pPr>
          </w:p>
        </w:tc>
      </w:tr>
      <w:tr w:rsidR="00C65443" w:rsidRPr="00205CA5" w14:paraId="2F8CEB51" w14:textId="77777777" w:rsidTr="00E11078">
        <w:tc>
          <w:tcPr>
            <w:tcW w:w="2975" w:type="dxa"/>
          </w:tcPr>
          <w:p w14:paraId="5B423CD7" w14:textId="77777777" w:rsidR="00C65443" w:rsidRPr="00205CA5" w:rsidRDefault="00C65443" w:rsidP="00E11078">
            <w:pPr>
              <w:jc w:val="center"/>
            </w:pPr>
            <w:r w:rsidRPr="00205CA5">
              <w:t>Cwm Ifor Primary School</w:t>
            </w:r>
          </w:p>
          <w:p w14:paraId="1724D867" w14:textId="77777777" w:rsidR="00C65443" w:rsidRPr="00205CA5" w:rsidRDefault="00C65443" w:rsidP="00E11078">
            <w:pPr>
              <w:jc w:val="center"/>
            </w:pPr>
            <w:r w:rsidRPr="00205CA5">
              <w:t>(Satellite Class)</w:t>
            </w:r>
          </w:p>
          <w:p w14:paraId="7B8EA827" w14:textId="77777777" w:rsidR="00C65443" w:rsidRPr="00205CA5" w:rsidRDefault="00C65443" w:rsidP="00E11078">
            <w:pPr>
              <w:jc w:val="center"/>
            </w:pPr>
          </w:p>
        </w:tc>
        <w:tc>
          <w:tcPr>
            <w:tcW w:w="2965" w:type="dxa"/>
          </w:tcPr>
          <w:p w14:paraId="2AD5DDF9" w14:textId="77777777" w:rsidR="00C65443" w:rsidRPr="00205CA5" w:rsidRDefault="00C65443" w:rsidP="00E11078">
            <w:pPr>
              <w:ind w:left="360"/>
            </w:pPr>
            <w:r w:rsidRPr="00205CA5">
              <w:t>Heol Aneurin</w:t>
            </w:r>
          </w:p>
          <w:p w14:paraId="69B17265" w14:textId="77777777" w:rsidR="00C65443" w:rsidRPr="00205CA5" w:rsidRDefault="00C65443" w:rsidP="00E11078">
            <w:pPr>
              <w:ind w:left="360"/>
            </w:pPr>
            <w:r w:rsidRPr="00205CA5">
              <w:t>Caerphilly</w:t>
            </w:r>
          </w:p>
          <w:p w14:paraId="577E7DD5" w14:textId="77777777" w:rsidR="00C65443" w:rsidRPr="00205CA5" w:rsidRDefault="00C65443" w:rsidP="00E11078">
            <w:pPr>
              <w:ind w:left="360"/>
            </w:pPr>
            <w:r w:rsidRPr="00205CA5">
              <w:t>CF83 2PG</w:t>
            </w:r>
          </w:p>
          <w:p w14:paraId="2AAE38DC" w14:textId="77777777" w:rsidR="00C65443" w:rsidRPr="00205CA5" w:rsidRDefault="00C65443" w:rsidP="00E11078">
            <w:pPr>
              <w:ind w:left="360"/>
            </w:pPr>
          </w:p>
        </w:tc>
        <w:tc>
          <w:tcPr>
            <w:tcW w:w="2942" w:type="dxa"/>
            <w:vMerge/>
          </w:tcPr>
          <w:p w14:paraId="78C819A6" w14:textId="77777777" w:rsidR="00C65443" w:rsidRPr="00205CA5" w:rsidRDefault="00C65443" w:rsidP="00E11078">
            <w:pPr>
              <w:ind w:left="360"/>
            </w:pPr>
          </w:p>
        </w:tc>
      </w:tr>
      <w:tr w:rsidR="00C65443" w:rsidRPr="00205CA5" w14:paraId="4365AA4B" w14:textId="77777777" w:rsidTr="00E11078">
        <w:tc>
          <w:tcPr>
            <w:tcW w:w="2975" w:type="dxa"/>
          </w:tcPr>
          <w:p w14:paraId="4C2C5F90" w14:textId="77777777" w:rsidR="00C65443" w:rsidRPr="00205CA5" w:rsidRDefault="00C65443" w:rsidP="00E11078">
            <w:pPr>
              <w:jc w:val="center"/>
            </w:pPr>
            <w:r w:rsidRPr="00205CA5">
              <w:t>Deri Primary School</w:t>
            </w:r>
          </w:p>
          <w:p w14:paraId="5D5AE8AF" w14:textId="77777777" w:rsidR="00C65443" w:rsidRPr="00205CA5" w:rsidRDefault="00C65443" w:rsidP="00E11078">
            <w:pPr>
              <w:jc w:val="center"/>
            </w:pPr>
            <w:r w:rsidRPr="00205CA5">
              <w:t>(Satellite Class)</w:t>
            </w:r>
          </w:p>
          <w:p w14:paraId="039D6575" w14:textId="77777777" w:rsidR="00C65443" w:rsidRPr="00205CA5" w:rsidRDefault="00C65443" w:rsidP="00E11078">
            <w:pPr>
              <w:jc w:val="center"/>
            </w:pPr>
          </w:p>
        </w:tc>
        <w:tc>
          <w:tcPr>
            <w:tcW w:w="2965" w:type="dxa"/>
          </w:tcPr>
          <w:p w14:paraId="4849F1DA" w14:textId="77777777" w:rsidR="00C65443" w:rsidRPr="00205CA5" w:rsidRDefault="00C65443" w:rsidP="00E11078">
            <w:pPr>
              <w:ind w:left="360"/>
            </w:pPr>
            <w:r w:rsidRPr="00205CA5">
              <w:t>Glynmarch Street</w:t>
            </w:r>
          </w:p>
          <w:p w14:paraId="57D00273" w14:textId="77777777" w:rsidR="00C65443" w:rsidRPr="00205CA5" w:rsidRDefault="00C65443" w:rsidP="00E11078">
            <w:pPr>
              <w:ind w:left="360"/>
            </w:pPr>
            <w:r w:rsidRPr="00205CA5">
              <w:t>Deri</w:t>
            </w:r>
          </w:p>
          <w:p w14:paraId="61FACFD7" w14:textId="77777777" w:rsidR="00C65443" w:rsidRPr="00205CA5" w:rsidRDefault="00C65443" w:rsidP="00E11078">
            <w:pPr>
              <w:ind w:left="360"/>
            </w:pPr>
            <w:r w:rsidRPr="00205CA5">
              <w:t>CF81 9HZ</w:t>
            </w:r>
          </w:p>
          <w:p w14:paraId="6E0451AE" w14:textId="77777777" w:rsidR="00C65443" w:rsidRPr="00205CA5" w:rsidRDefault="00C65443" w:rsidP="00E11078">
            <w:pPr>
              <w:ind w:left="360"/>
            </w:pPr>
          </w:p>
        </w:tc>
        <w:tc>
          <w:tcPr>
            <w:tcW w:w="2942" w:type="dxa"/>
            <w:vMerge/>
          </w:tcPr>
          <w:p w14:paraId="36BE739A" w14:textId="77777777" w:rsidR="00C65443" w:rsidRPr="00205CA5" w:rsidRDefault="00C65443" w:rsidP="00E11078">
            <w:pPr>
              <w:ind w:left="360"/>
            </w:pPr>
          </w:p>
        </w:tc>
      </w:tr>
    </w:tbl>
    <w:p w14:paraId="2E42E6CC" w14:textId="77777777" w:rsidR="00C65443" w:rsidRDefault="00C65443" w:rsidP="00C65443">
      <w:pPr>
        <w:spacing w:after="0" w:line="240" w:lineRule="auto"/>
      </w:pPr>
    </w:p>
    <w:p w14:paraId="579CFAFF" w14:textId="77777777" w:rsidR="00C65443" w:rsidRDefault="00C65443" w:rsidP="00C65443">
      <w:pPr>
        <w:spacing w:after="0" w:line="240" w:lineRule="auto"/>
        <w:ind w:left="360"/>
      </w:pPr>
    </w:p>
    <w:p w14:paraId="3C55EF24" w14:textId="77777777" w:rsidR="00C65443" w:rsidRDefault="00C65443" w:rsidP="00C65443">
      <w:pPr>
        <w:spacing w:after="0" w:line="240" w:lineRule="auto"/>
        <w:ind w:left="360"/>
      </w:pPr>
    </w:p>
    <w:p w14:paraId="47C3FE23" w14:textId="77777777" w:rsidR="00C65443" w:rsidRDefault="00C65443" w:rsidP="00C65443">
      <w:pPr>
        <w:spacing w:after="0" w:line="240" w:lineRule="auto"/>
        <w:ind w:left="360"/>
      </w:pPr>
    </w:p>
    <w:p w14:paraId="44F9582F" w14:textId="77777777" w:rsidR="00C65443" w:rsidRDefault="00C65443" w:rsidP="00C65443">
      <w:pPr>
        <w:spacing w:after="0" w:line="240" w:lineRule="auto"/>
        <w:ind w:left="360"/>
      </w:pPr>
    </w:p>
    <w:p w14:paraId="2CB8EA41" w14:textId="77777777" w:rsidR="00C65443" w:rsidRDefault="00C65443" w:rsidP="00C65443">
      <w:pPr>
        <w:spacing w:after="0" w:line="240" w:lineRule="auto"/>
        <w:ind w:left="360"/>
      </w:pPr>
    </w:p>
    <w:p w14:paraId="4CFF77A9" w14:textId="77777777" w:rsidR="00C65443" w:rsidRDefault="00C65443" w:rsidP="00C65443">
      <w:pPr>
        <w:spacing w:after="0" w:line="240" w:lineRule="auto"/>
        <w:ind w:left="360"/>
      </w:pPr>
    </w:p>
    <w:p w14:paraId="7F9E6323" w14:textId="77777777" w:rsidR="00C65443" w:rsidRDefault="00C65443" w:rsidP="00C65443">
      <w:pPr>
        <w:spacing w:after="0" w:line="240" w:lineRule="auto"/>
        <w:ind w:left="360"/>
      </w:pPr>
    </w:p>
    <w:p w14:paraId="7A4E2042" w14:textId="77777777" w:rsidR="00C65443" w:rsidRDefault="00C65443" w:rsidP="00C65443">
      <w:pPr>
        <w:spacing w:after="0" w:line="240" w:lineRule="auto"/>
        <w:ind w:left="360"/>
      </w:pPr>
    </w:p>
    <w:p w14:paraId="22388F92" w14:textId="77777777" w:rsidR="00C65443" w:rsidRDefault="00C65443" w:rsidP="00C65443">
      <w:pPr>
        <w:spacing w:after="0" w:line="240" w:lineRule="auto"/>
        <w:ind w:left="360"/>
      </w:pPr>
    </w:p>
    <w:p w14:paraId="6EE896CC" w14:textId="77777777" w:rsidR="00C65443" w:rsidRDefault="00C65443" w:rsidP="00C65443">
      <w:pPr>
        <w:spacing w:after="0" w:line="240" w:lineRule="auto"/>
        <w:ind w:left="360"/>
      </w:pPr>
    </w:p>
    <w:p w14:paraId="6BEE0A3D" w14:textId="77777777" w:rsidR="00C65443" w:rsidRDefault="00C65443" w:rsidP="00C65443">
      <w:pPr>
        <w:spacing w:after="0" w:line="240" w:lineRule="auto"/>
        <w:ind w:left="360"/>
      </w:pPr>
    </w:p>
    <w:p w14:paraId="260BC95D" w14:textId="77777777" w:rsidR="00C65443" w:rsidRDefault="00C65443" w:rsidP="00C65443">
      <w:pPr>
        <w:spacing w:after="0" w:line="240" w:lineRule="auto"/>
        <w:ind w:left="360"/>
      </w:pPr>
    </w:p>
    <w:p w14:paraId="2D38AA5C" w14:textId="77777777" w:rsidR="00C65443" w:rsidRDefault="00C65443" w:rsidP="00C65443">
      <w:pPr>
        <w:spacing w:after="0" w:line="240" w:lineRule="auto"/>
        <w:ind w:left="360"/>
      </w:pPr>
    </w:p>
    <w:p w14:paraId="71EC6063" w14:textId="77777777" w:rsidR="00C65443" w:rsidRDefault="00C65443" w:rsidP="00C65443">
      <w:pPr>
        <w:spacing w:after="0" w:line="240" w:lineRule="auto"/>
        <w:ind w:left="360"/>
      </w:pPr>
    </w:p>
    <w:p w14:paraId="143AB56C" w14:textId="77777777" w:rsidR="00C65443" w:rsidRDefault="00C65443" w:rsidP="00C65443">
      <w:pPr>
        <w:spacing w:after="0" w:line="240" w:lineRule="auto"/>
        <w:ind w:left="360"/>
      </w:pPr>
    </w:p>
    <w:p w14:paraId="2B4EA2AA" w14:textId="77777777" w:rsidR="00C65443" w:rsidRDefault="00C65443" w:rsidP="00C65443">
      <w:pPr>
        <w:spacing w:after="0" w:line="240" w:lineRule="auto"/>
        <w:ind w:left="360"/>
      </w:pPr>
    </w:p>
    <w:p w14:paraId="02C3109B" w14:textId="77777777" w:rsidR="00C65443" w:rsidRDefault="00C65443" w:rsidP="00C65443">
      <w:pPr>
        <w:spacing w:after="0" w:line="240" w:lineRule="auto"/>
        <w:ind w:left="360"/>
      </w:pPr>
    </w:p>
    <w:p w14:paraId="1060AA4E" w14:textId="77777777" w:rsidR="00C65443" w:rsidRDefault="00C65443" w:rsidP="00C65443">
      <w:pPr>
        <w:spacing w:after="0" w:line="240" w:lineRule="auto"/>
        <w:ind w:left="360"/>
      </w:pPr>
    </w:p>
    <w:p w14:paraId="67723B51" w14:textId="77777777" w:rsidR="00C65443" w:rsidRDefault="00C65443" w:rsidP="00C65443">
      <w:pPr>
        <w:spacing w:after="0" w:line="240" w:lineRule="auto"/>
        <w:ind w:left="360"/>
      </w:pPr>
    </w:p>
    <w:p w14:paraId="245A801F" w14:textId="77777777" w:rsidR="00C65443" w:rsidRDefault="00C65443" w:rsidP="00C65443">
      <w:pPr>
        <w:spacing w:after="0" w:line="240" w:lineRule="auto"/>
        <w:ind w:left="360"/>
      </w:pPr>
    </w:p>
    <w:p w14:paraId="3EF1FC1B" w14:textId="77777777" w:rsidR="00C65443" w:rsidRDefault="00C65443" w:rsidP="00C65443">
      <w:pPr>
        <w:spacing w:after="0" w:line="240" w:lineRule="auto"/>
        <w:ind w:left="360"/>
      </w:pPr>
    </w:p>
    <w:p w14:paraId="64615F4A" w14:textId="77777777" w:rsidR="00C65443" w:rsidRDefault="00C65443" w:rsidP="00C65443">
      <w:pPr>
        <w:spacing w:after="0" w:line="240" w:lineRule="auto"/>
        <w:ind w:left="360"/>
      </w:pPr>
    </w:p>
    <w:p w14:paraId="06917EAA" w14:textId="77777777" w:rsidR="00C65443" w:rsidRDefault="00C65443" w:rsidP="00C65443">
      <w:pPr>
        <w:spacing w:after="0" w:line="240" w:lineRule="auto"/>
        <w:ind w:left="360"/>
      </w:pPr>
    </w:p>
    <w:p w14:paraId="16B4FF00" w14:textId="77777777" w:rsidR="00C65443" w:rsidRDefault="00C65443" w:rsidP="00C65443">
      <w:pPr>
        <w:spacing w:after="0" w:line="240" w:lineRule="auto"/>
        <w:ind w:left="360"/>
      </w:pPr>
    </w:p>
    <w:p w14:paraId="38A7622A" w14:textId="77777777" w:rsidR="00C65443" w:rsidRDefault="00C65443" w:rsidP="00C65443">
      <w:pPr>
        <w:pStyle w:val="ListParagraph"/>
        <w:numPr>
          <w:ilvl w:val="0"/>
          <w:numId w:val="40"/>
        </w:numPr>
        <w:rPr>
          <w:b/>
        </w:rPr>
      </w:pPr>
      <w:r w:rsidRPr="00033956">
        <w:rPr>
          <w:b/>
        </w:rPr>
        <w:t>Appendix 2 – List of Additional Learning Needs Service</w:t>
      </w:r>
      <w:r w:rsidR="00032360">
        <w:rPr>
          <w:b/>
        </w:rPr>
        <w:t>s</w:t>
      </w:r>
      <w:r w:rsidRPr="00033956">
        <w:rPr>
          <w:b/>
        </w:rPr>
        <w:t xml:space="preserve"> within Caerphilly LA</w:t>
      </w:r>
    </w:p>
    <w:p w14:paraId="086DC3D2" w14:textId="77777777" w:rsidR="00C65443" w:rsidRDefault="00C65443" w:rsidP="00C65443">
      <w:pPr>
        <w:pStyle w:val="ListParagraph"/>
        <w:rPr>
          <w:b/>
        </w:rPr>
      </w:pPr>
    </w:p>
    <w:tbl>
      <w:tblPr>
        <w:tblStyle w:val="TableGrid"/>
        <w:tblW w:w="10490" w:type="dxa"/>
        <w:tblInd w:w="-601" w:type="dxa"/>
        <w:tblLook w:val="04A0" w:firstRow="1" w:lastRow="0" w:firstColumn="1" w:lastColumn="0" w:noHBand="0" w:noVBand="1"/>
      </w:tblPr>
      <w:tblGrid>
        <w:gridCol w:w="3686"/>
        <w:gridCol w:w="4536"/>
        <w:gridCol w:w="2268"/>
      </w:tblGrid>
      <w:tr w:rsidR="00C65443" w:rsidRPr="007E032A" w14:paraId="5074B241" w14:textId="77777777" w:rsidTr="00E11078">
        <w:tc>
          <w:tcPr>
            <w:tcW w:w="3686" w:type="dxa"/>
          </w:tcPr>
          <w:p w14:paraId="75FE0B9A" w14:textId="77777777" w:rsidR="00C65443" w:rsidRPr="007E032A" w:rsidRDefault="00C65443" w:rsidP="00E11078">
            <w:pPr>
              <w:pStyle w:val="ListParagraph"/>
              <w:ind w:left="0"/>
              <w:jc w:val="center"/>
              <w:rPr>
                <w:b/>
              </w:rPr>
            </w:pPr>
            <w:r w:rsidRPr="007E032A">
              <w:rPr>
                <w:b/>
              </w:rPr>
              <w:t>Service</w:t>
            </w:r>
          </w:p>
        </w:tc>
        <w:tc>
          <w:tcPr>
            <w:tcW w:w="4536" w:type="dxa"/>
          </w:tcPr>
          <w:p w14:paraId="2E101B9E" w14:textId="77777777" w:rsidR="00C65443" w:rsidRPr="007E032A" w:rsidRDefault="00C65443" w:rsidP="00E11078">
            <w:pPr>
              <w:pStyle w:val="ListParagraph"/>
              <w:ind w:left="0"/>
              <w:jc w:val="center"/>
              <w:rPr>
                <w:b/>
              </w:rPr>
            </w:pPr>
            <w:r w:rsidRPr="007E032A">
              <w:rPr>
                <w:b/>
              </w:rPr>
              <w:t>Email</w:t>
            </w:r>
          </w:p>
        </w:tc>
        <w:tc>
          <w:tcPr>
            <w:tcW w:w="2268" w:type="dxa"/>
          </w:tcPr>
          <w:p w14:paraId="3B003BDD" w14:textId="77777777" w:rsidR="00C65443" w:rsidRDefault="00C65443" w:rsidP="00E11078">
            <w:pPr>
              <w:pStyle w:val="ListParagraph"/>
              <w:ind w:left="0"/>
              <w:jc w:val="center"/>
              <w:rPr>
                <w:b/>
              </w:rPr>
            </w:pPr>
            <w:r w:rsidRPr="007E032A">
              <w:rPr>
                <w:b/>
              </w:rPr>
              <w:t>Contact number</w:t>
            </w:r>
          </w:p>
          <w:p w14:paraId="1305615C" w14:textId="77777777" w:rsidR="00C65443" w:rsidRPr="007E032A" w:rsidRDefault="00C65443" w:rsidP="00E11078">
            <w:pPr>
              <w:pStyle w:val="ListParagraph"/>
              <w:ind w:left="0"/>
              <w:jc w:val="center"/>
              <w:rPr>
                <w:b/>
              </w:rPr>
            </w:pPr>
          </w:p>
        </w:tc>
      </w:tr>
      <w:tr w:rsidR="00C65443" w14:paraId="798C0E37" w14:textId="77777777" w:rsidTr="00E11078">
        <w:tc>
          <w:tcPr>
            <w:tcW w:w="3686" w:type="dxa"/>
          </w:tcPr>
          <w:p w14:paraId="27E74B6B" w14:textId="77777777" w:rsidR="00C65443" w:rsidRPr="00883667" w:rsidRDefault="00C65443" w:rsidP="00E11078">
            <w:r w:rsidRPr="00883667">
              <w:t>Additional Support Service</w:t>
            </w:r>
          </w:p>
          <w:p w14:paraId="6F451F9C" w14:textId="77777777" w:rsidR="00C65443" w:rsidRPr="00883667" w:rsidRDefault="00C65443" w:rsidP="00E11078">
            <w:pPr>
              <w:pStyle w:val="ListParagraph"/>
            </w:pPr>
          </w:p>
        </w:tc>
        <w:tc>
          <w:tcPr>
            <w:tcW w:w="4536" w:type="dxa"/>
          </w:tcPr>
          <w:p w14:paraId="49DA9869" w14:textId="77777777" w:rsidR="00C65443" w:rsidRDefault="00C65443" w:rsidP="00E11078">
            <w:pPr>
              <w:pStyle w:val="ListParagraph"/>
              <w:ind w:left="0"/>
            </w:pPr>
          </w:p>
        </w:tc>
        <w:tc>
          <w:tcPr>
            <w:tcW w:w="2268" w:type="dxa"/>
          </w:tcPr>
          <w:p w14:paraId="6215CDFB" w14:textId="77777777" w:rsidR="00C65443" w:rsidRDefault="00C65443" w:rsidP="00E11078">
            <w:pPr>
              <w:pStyle w:val="ListParagraph"/>
              <w:ind w:left="0"/>
            </w:pPr>
            <w:r>
              <w:t>01443 866612</w:t>
            </w:r>
          </w:p>
        </w:tc>
      </w:tr>
      <w:tr w:rsidR="00C65443" w14:paraId="4E89360F" w14:textId="77777777" w:rsidTr="00E11078">
        <w:tc>
          <w:tcPr>
            <w:tcW w:w="3686" w:type="dxa"/>
          </w:tcPr>
          <w:p w14:paraId="0D0A53BD" w14:textId="77777777" w:rsidR="00C65443" w:rsidRPr="00883667" w:rsidRDefault="00C65443" w:rsidP="00E11078">
            <w:r w:rsidRPr="00883667">
              <w:t>Advisory / Specialist Teacher Service</w:t>
            </w:r>
          </w:p>
          <w:p w14:paraId="603B2198" w14:textId="77777777" w:rsidR="00C65443" w:rsidRPr="00883667" w:rsidRDefault="00C65443" w:rsidP="00E11078">
            <w:pPr>
              <w:pStyle w:val="ListParagraph"/>
            </w:pPr>
          </w:p>
        </w:tc>
        <w:tc>
          <w:tcPr>
            <w:tcW w:w="4536" w:type="dxa"/>
          </w:tcPr>
          <w:p w14:paraId="5784BD4D" w14:textId="77777777" w:rsidR="00C65443" w:rsidRDefault="00C65443" w:rsidP="00E11078">
            <w:pPr>
              <w:pStyle w:val="ListParagraph"/>
              <w:ind w:left="0"/>
            </w:pPr>
            <w:r>
              <w:t>leiadmin@caerphilly.gov.uk</w:t>
            </w:r>
          </w:p>
        </w:tc>
        <w:tc>
          <w:tcPr>
            <w:tcW w:w="2268" w:type="dxa"/>
          </w:tcPr>
          <w:p w14:paraId="1A5F2132" w14:textId="77777777" w:rsidR="00C65443" w:rsidRDefault="00C65443" w:rsidP="00E11078">
            <w:pPr>
              <w:pStyle w:val="ListParagraph"/>
              <w:ind w:left="0"/>
            </w:pPr>
            <w:r>
              <w:t>01443 866603</w:t>
            </w:r>
          </w:p>
        </w:tc>
      </w:tr>
      <w:tr w:rsidR="00C65443" w14:paraId="295DFE9A" w14:textId="77777777" w:rsidTr="00E11078">
        <w:tc>
          <w:tcPr>
            <w:tcW w:w="3686" w:type="dxa"/>
          </w:tcPr>
          <w:p w14:paraId="00EBAE73" w14:textId="77777777" w:rsidR="00C65443" w:rsidRPr="00883667" w:rsidRDefault="00C65443" w:rsidP="00E11078">
            <w:r w:rsidRPr="00883667">
              <w:t>Behaviour Support Service</w:t>
            </w:r>
          </w:p>
          <w:p w14:paraId="6C9032D0" w14:textId="77777777" w:rsidR="00C65443" w:rsidRPr="00883667" w:rsidRDefault="00C65443" w:rsidP="00E11078">
            <w:pPr>
              <w:pStyle w:val="ListParagraph"/>
            </w:pPr>
          </w:p>
        </w:tc>
        <w:tc>
          <w:tcPr>
            <w:tcW w:w="4536" w:type="dxa"/>
          </w:tcPr>
          <w:p w14:paraId="72FA48E0" w14:textId="77777777" w:rsidR="00C65443" w:rsidRDefault="00C65443" w:rsidP="00E11078">
            <w:pPr>
              <w:pStyle w:val="ListParagraph"/>
              <w:ind w:left="0"/>
            </w:pPr>
            <w:r>
              <w:t>leiadmin@caerphilly.gov.uk</w:t>
            </w:r>
          </w:p>
        </w:tc>
        <w:tc>
          <w:tcPr>
            <w:tcW w:w="2268" w:type="dxa"/>
          </w:tcPr>
          <w:p w14:paraId="06CAB3BD" w14:textId="77777777" w:rsidR="00C65443" w:rsidRDefault="00C65443" w:rsidP="00E11078">
            <w:pPr>
              <w:pStyle w:val="ListParagraph"/>
              <w:ind w:left="0"/>
            </w:pPr>
            <w:r>
              <w:t>01443 866603</w:t>
            </w:r>
          </w:p>
        </w:tc>
      </w:tr>
      <w:tr w:rsidR="00C65443" w14:paraId="2E5F1E8F" w14:textId="77777777" w:rsidTr="00E11078">
        <w:tc>
          <w:tcPr>
            <w:tcW w:w="3686" w:type="dxa"/>
          </w:tcPr>
          <w:p w14:paraId="15FD227B" w14:textId="77777777" w:rsidR="00C65443" w:rsidRDefault="00C65443" w:rsidP="00E11078">
            <w:r w:rsidRPr="00883667">
              <w:t>Education other than at School</w:t>
            </w:r>
          </w:p>
          <w:p w14:paraId="2B207591" w14:textId="77777777" w:rsidR="00C65443" w:rsidRPr="00883667" w:rsidRDefault="00C65443" w:rsidP="00E11078"/>
        </w:tc>
        <w:tc>
          <w:tcPr>
            <w:tcW w:w="4536" w:type="dxa"/>
          </w:tcPr>
          <w:p w14:paraId="174B0DF3" w14:textId="77777777" w:rsidR="00C65443" w:rsidRDefault="00C65443" w:rsidP="00E11078">
            <w:pPr>
              <w:pStyle w:val="ListParagraph"/>
              <w:ind w:left="0"/>
            </w:pPr>
            <w:r>
              <w:t>learner.referral@caerphilly.gov.uk</w:t>
            </w:r>
          </w:p>
        </w:tc>
        <w:tc>
          <w:tcPr>
            <w:tcW w:w="2268" w:type="dxa"/>
          </w:tcPr>
          <w:p w14:paraId="3562E7B0" w14:textId="77777777" w:rsidR="00C65443" w:rsidRDefault="00C65443" w:rsidP="00E11078">
            <w:pPr>
              <w:pStyle w:val="ListParagraph"/>
              <w:ind w:left="0"/>
            </w:pPr>
            <w:r>
              <w:t>01443 866709</w:t>
            </w:r>
          </w:p>
        </w:tc>
      </w:tr>
      <w:tr w:rsidR="00C65443" w14:paraId="378D7400" w14:textId="77777777" w:rsidTr="00E11078">
        <w:tc>
          <w:tcPr>
            <w:tcW w:w="3686" w:type="dxa"/>
          </w:tcPr>
          <w:p w14:paraId="122422B4" w14:textId="77777777" w:rsidR="00C65443" w:rsidRPr="00883667" w:rsidRDefault="00C65443" w:rsidP="00E11078">
            <w:r w:rsidRPr="00883667">
              <w:t>Educational Psychology Service</w:t>
            </w:r>
          </w:p>
          <w:p w14:paraId="0F540333" w14:textId="77777777" w:rsidR="00C65443" w:rsidRDefault="00C65443" w:rsidP="00E11078">
            <w:pPr>
              <w:pStyle w:val="ListParagraph"/>
              <w:ind w:left="0"/>
            </w:pPr>
          </w:p>
        </w:tc>
        <w:tc>
          <w:tcPr>
            <w:tcW w:w="4536" w:type="dxa"/>
          </w:tcPr>
          <w:p w14:paraId="250B6AA9" w14:textId="77777777" w:rsidR="00C65443" w:rsidRDefault="00C65443" w:rsidP="00E11078">
            <w:pPr>
              <w:pStyle w:val="ListParagraph"/>
              <w:ind w:left="0"/>
            </w:pPr>
            <w:r>
              <w:t>leiadmin@caerphilly.gov.uk</w:t>
            </w:r>
          </w:p>
        </w:tc>
        <w:tc>
          <w:tcPr>
            <w:tcW w:w="2268" w:type="dxa"/>
          </w:tcPr>
          <w:p w14:paraId="42079289" w14:textId="77777777" w:rsidR="00C65443" w:rsidRDefault="00C65443" w:rsidP="00E11078">
            <w:pPr>
              <w:pStyle w:val="ListParagraph"/>
              <w:ind w:left="0"/>
            </w:pPr>
            <w:r>
              <w:t>01443 866603</w:t>
            </w:r>
          </w:p>
        </w:tc>
      </w:tr>
      <w:tr w:rsidR="00C65443" w:rsidRPr="007E032A" w14:paraId="131469F3" w14:textId="77777777" w:rsidTr="00E11078">
        <w:tc>
          <w:tcPr>
            <w:tcW w:w="3686" w:type="dxa"/>
          </w:tcPr>
          <w:p w14:paraId="48A802DC" w14:textId="77777777" w:rsidR="00C65443" w:rsidRPr="007E032A" w:rsidRDefault="00C65443" w:rsidP="00E11078">
            <w:r w:rsidRPr="007E032A">
              <w:t>Education Safeguarding</w:t>
            </w:r>
          </w:p>
          <w:p w14:paraId="70828A1C" w14:textId="77777777" w:rsidR="00C65443" w:rsidRPr="007E032A" w:rsidRDefault="00C65443" w:rsidP="00E11078">
            <w:pPr>
              <w:pStyle w:val="ListParagraph"/>
            </w:pPr>
          </w:p>
        </w:tc>
        <w:tc>
          <w:tcPr>
            <w:tcW w:w="4536" w:type="dxa"/>
          </w:tcPr>
          <w:p w14:paraId="5AF94C5B" w14:textId="77777777" w:rsidR="00C65443" w:rsidRPr="007E032A" w:rsidRDefault="00C65443" w:rsidP="00E11078">
            <w:pPr>
              <w:pStyle w:val="ListParagraph"/>
              <w:ind w:left="0"/>
            </w:pPr>
            <w:r>
              <w:t>educationchildrenfirst@caerphilly.gov.uk</w:t>
            </w:r>
          </w:p>
        </w:tc>
        <w:tc>
          <w:tcPr>
            <w:tcW w:w="2268" w:type="dxa"/>
          </w:tcPr>
          <w:p w14:paraId="28F32663" w14:textId="77777777" w:rsidR="00C65443" w:rsidRPr="007E032A" w:rsidRDefault="00C65443" w:rsidP="00E11078">
            <w:pPr>
              <w:pStyle w:val="ListParagraph"/>
              <w:ind w:left="0"/>
            </w:pPr>
            <w:r>
              <w:t>01443 866686</w:t>
            </w:r>
          </w:p>
        </w:tc>
      </w:tr>
      <w:tr w:rsidR="00C65443" w:rsidRPr="007E032A" w14:paraId="71E07282" w14:textId="77777777" w:rsidTr="00E11078">
        <w:tc>
          <w:tcPr>
            <w:tcW w:w="3686" w:type="dxa"/>
          </w:tcPr>
          <w:p w14:paraId="11315BC8" w14:textId="77777777" w:rsidR="00C65443" w:rsidRDefault="00C65443" w:rsidP="00E11078">
            <w:r>
              <w:t>Education Welfare Service</w:t>
            </w:r>
          </w:p>
          <w:p w14:paraId="2D9ACC97" w14:textId="77777777" w:rsidR="00C65443" w:rsidRPr="007E032A" w:rsidRDefault="00C65443" w:rsidP="00E11078"/>
        </w:tc>
        <w:tc>
          <w:tcPr>
            <w:tcW w:w="4536" w:type="dxa"/>
          </w:tcPr>
          <w:p w14:paraId="26A79AE4" w14:textId="77777777" w:rsidR="00C65443" w:rsidRDefault="00C65443" w:rsidP="00E11078">
            <w:pPr>
              <w:pStyle w:val="ListParagraph"/>
              <w:ind w:left="0"/>
            </w:pPr>
            <w:r>
              <w:t>educationwelfare@caerphilly.gov.uk</w:t>
            </w:r>
          </w:p>
        </w:tc>
        <w:tc>
          <w:tcPr>
            <w:tcW w:w="2268" w:type="dxa"/>
          </w:tcPr>
          <w:p w14:paraId="06EDF519" w14:textId="77777777" w:rsidR="00C65443" w:rsidRDefault="00C65443" w:rsidP="00E11078">
            <w:pPr>
              <w:pStyle w:val="ListParagraph"/>
              <w:ind w:left="0"/>
            </w:pPr>
          </w:p>
        </w:tc>
      </w:tr>
      <w:tr w:rsidR="00C65443" w:rsidRPr="007E032A" w14:paraId="03A40B72" w14:textId="77777777" w:rsidTr="00E11078">
        <w:tc>
          <w:tcPr>
            <w:tcW w:w="3686" w:type="dxa"/>
          </w:tcPr>
          <w:p w14:paraId="4A95C86E" w14:textId="77777777" w:rsidR="00C65443" w:rsidRDefault="00C65443" w:rsidP="00E11078">
            <w:r>
              <w:t>School Admissions</w:t>
            </w:r>
          </w:p>
          <w:p w14:paraId="6F3710AE" w14:textId="77777777" w:rsidR="00C65443" w:rsidRDefault="00C65443" w:rsidP="00E11078"/>
        </w:tc>
        <w:tc>
          <w:tcPr>
            <w:tcW w:w="4536" w:type="dxa"/>
          </w:tcPr>
          <w:p w14:paraId="2E87D28E" w14:textId="77777777" w:rsidR="00C65443" w:rsidRDefault="00C65443" w:rsidP="00E11078">
            <w:pPr>
              <w:pStyle w:val="ListParagraph"/>
              <w:ind w:left="0"/>
            </w:pPr>
          </w:p>
        </w:tc>
        <w:tc>
          <w:tcPr>
            <w:tcW w:w="2268" w:type="dxa"/>
          </w:tcPr>
          <w:p w14:paraId="2BA5686E" w14:textId="77777777" w:rsidR="00C65443" w:rsidRDefault="00C65443" w:rsidP="00E11078">
            <w:pPr>
              <w:pStyle w:val="ListParagraph"/>
              <w:ind w:left="0"/>
            </w:pPr>
          </w:p>
        </w:tc>
      </w:tr>
      <w:tr w:rsidR="00C65443" w14:paraId="46A60FB6" w14:textId="77777777" w:rsidTr="00E11078">
        <w:tc>
          <w:tcPr>
            <w:tcW w:w="3686" w:type="dxa"/>
          </w:tcPr>
          <w:p w14:paraId="4757D2D4" w14:textId="77777777" w:rsidR="00C65443" w:rsidRDefault="00C65443" w:rsidP="00E11078">
            <w:r w:rsidRPr="00883667">
              <w:t xml:space="preserve">Statutory Assessment </w:t>
            </w:r>
            <w:r>
              <w:t>Team</w:t>
            </w:r>
          </w:p>
          <w:p w14:paraId="0F3FF49F" w14:textId="77777777" w:rsidR="00C65443" w:rsidRPr="00883667" w:rsidRDefault="00C65443" w:rsidP="00E11078"/>
        </w:tc>
        <w:tc>
          <w:tcPr>
            <w:tcW w:w="4536" w:type="dxa"/>
          </w:tcPr>
          <w:p w14:paraId="239836EE" w14:textId="77777777" w:rsidR="00C65443" w:rsidRDefault="00C65443" w:rsidP="00E11078">
            <w:pPr>
              <w:pStyle w:val="ListParagraph"/>
              <w:ind w:left="0"/>
            </w:pPr>
            <w:r>
              <w:t>leistatutoryteam@caerphilly.gov.uk</w:t>
            </w:r>
          </w:p>
        </w:tc>
        <w:tc>
          <w:tcPr>
            <w:tcW w:w="2268" w:type="dxa"/>
          </w:tcPr>
          <w:p w14:paraId="218000A9" w14:textId="77777777" w:rsidR="00C65443" w:rsidRDefault="00C65443" w:rsidP="00E11078">
            <w:pPr>
              <w:pStyle w:val="ListParagraph"/>
              <w:ind w:left="0"/>
            </w:pPr>
            <w:r>
              <w:t>01443 866610 /  866683 / 866639</w:t>
            </w:r>
          </w:p>
        </w:tc>
      </w:tr>
      <w:tr w:rsidR="00BB000B" w14:paraId="5C29C92B" w14:textId="77777777" w:rsidTr="00E11078">
        <w:tc>
          <w:tcPr>
            <w:tcW w:w="3686" w:type="dxa"/>
          </w:tcPr>
          <w:p w14:paraId="6BB59B6C" w14:textId="77777777" w:rsidR="00BB000B" w:rsidRPr="00883667" w:rsidRDefault="00BB000B" w:rsidP="00E11078">
            <w:r>
              <w:t>Information Service</w:t>
            </w:r>
          </w:p>
        </w:tc>
        <w:tc>
          <w:tcPr>
            <w:tcW w:w="4536" w:type="dxa"/>
          </w:tcPr>
          <w:p w14:paraId="31186410" w14:textId="77777777" w:rsidR="00BB000B" w:rsidRDefault="00BB000B" w:rsidP="00E11078">
            <w:pPr>
              <w:pStyle w:val="ListParagraph"/>
              <w:ind w:left="0"/>
            </w:pPr>
          </w:p>
        </w:tc>
        <w:tc>
          <w:tcPr>
            <w:tcW w:w="2268" w:type="dxa"/>
          </w:tcPr>
          <w:p w14:paraId="0FC38DF6" w14:textId="77777777" w:rsidR="00BB000B" w:rsidRDefault="00BB000B" w:rsidP="00E11078">
            <w:pPr>
              <w:pStyle w:val="ListParagraph"/>
              <w:ind w:left="0"/>
            </w:pPr>
          </w:p>
        </w:tc>
      </w:tr>
    </w:tbl>
    <w:p w14:paraId="4A17564E" w14:textId="77777777" w:rsidR="00C65443" w:rsidRDefault="00C65443" w:rsidP="00C65443">
      <w:pPr>
        <w:spacing w:after="0" w:line="240" w:lineRule="auto"/>
      </w:pPr>
    </w:p>
    <w:p w14:paraId="7C56C673" w14:textId="77777777" w:rsidR="00C65443" w:rsidRDefault="00C65443" w:rsidP="00C65443">
      <w:pPr>
        <w:spacing w:after="0" w:line="240" w:lineRule="auto"/>
      </w:pPr>
    </w:p>
    <w:p w14:paraId="28081AFF" w14:textId="77777777" w:rsidR="00C65443" w:rsidRDefault="00C65443" w:rsidP="00C65443">
      <w:pPr>
        <w:spacing w:after="0" w:line="240" w:lineRule="auto"/>
      </w:pPr>
    </w:p>
    <w:p w14:paraId="5A006DCB" w14:textId="77777777" w:rsidR="00C65443" w:rsidRDefault="00C65443" w:rsidP="00C65443">
      <w:pPr>
        <w:spacing w:after="0" w:line="240" w:lineRule="auto"/>
      </w:pPr>
    </w:p>
    <w:p w14:paraId="5D80F7AF" w14:textId="77777777" w:rsidR="00C65443" w:rsidRDefault="00C65443" w:rsidP="00C65443">
      <w:pPr>
        <w:spacing w:after="0" w:line="240" w:lineRule="auto"/>
        <w:ind w:left="360"/>
      </w:pPr>
    </w:p>
    <w:p w14:paraId="37AAE6D7" w14:textId="77777777" w:rsidR="00C65443" w:rsidRDefault="00C65443" w:rsidP="00C65443">
      <w:pPr>
        <w:spacing w:after="0" w:line="240" w:lineRule="auto"/>
      </w:pPr>
    </w:p>
    <w:p w14:paraId="3266A005" w14:textId="77777777" w:rsidR="00C65443" w:rsidRDefault="00C65443" w:rsidP="00C65443">
      <w:pPr>
        <w:spacing w:after="0" w:line="240" w:lineRule="auto"/>
        <w:ind w:left="360"/>
      </w:pPr>
    </w:p>
    <w:p w14:paraId="2615B875" w14:textId="77777777" w:rsidR="00532A7E" w:rsidRDefault="00532A7E" w:rsidP="00C539E5">
      <w:pPr>
        <w:jc w:val="both"/>
        <w:sectPr w:rsidR="00532A7E" w:rsidSect="0084384E">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pPr>
    </w:p>
    <w:p w14:paraId="2A5235C6" w14:textId="77777777" w:rsidR="00C65443" w:rsidRDefault="00C65443" w:rsidP="00C539E5">
      <w:pPr>
        <w:jc w:val="both"/>
      </w:pPr>
    </w:p>
    <w:p w14:paraId="2EE5BB88" w14:textId="77777777" w:rsidR="00C65443" w:rsidRDefault="00C65443">
      <w:r>
        <w:br w:type="page"/>
      </w:r>
    </w:p>
    <w:p w14:paraId="3E5818A3" w14:textId="77777777" w:rsidR="00032360" w:rsidRPr="00032360" w:rsidRDefault="00032360" w:rsidP="00032360">
      <w:pPr>
        <w:pStyle w:val="ListParagraph"/>
        <w:numPr>
          <w:ilvl w:val="0"/>
          <w:numId w:val="40"/>
        </w:numPr>
        <w:jc w:val="center"/>
        <w:rPr>
          <w:b/>
        </w:rPr>
      </w:pPr>
      <w:r w:rsidRPr="00032360">
        <w:rPr>
          <w:b/>
        </w:rPr>
        <w:lastRenderedPageBreak/>
        <w:t>Appendix 3 – Advisory Teacher Team Quality Assurance Meetings</w:t>
      </w:r>
    </w:p>
    <w:p w14:paraId="54B602F3" w14:textId="77777777" w:rsidR="00032360" w:rsidRPr="00A45282" w:rsidRDefault="00032360" w:rsidP="00032360">
      <w:r w:rsidRPr="003013A2">
        <w:t>Schools to forward the following prior to the meeting:</w:t>
      </w:r>
    </w:p>
    <w:p w14:paraId="659C0708" w14:textId="77777777" w:rsidR="00032360" w:rsidRDefault="00032360" w:rsidP="00032360">
      <w:pPr>
        <w:pStyle w:val="ListParagraph"/>
        <w:numPr>
          <w:ilvl w:val="0"/>
          <w:numId w:val="42"/>
        </w:numPr>
      </w:pPr>
      <w:r>
        <w:t xml:space="preserve">ALN / SEN Policy </w:t>
      </w:r>
    </w:p>
    <w:p w14:paraId="2DC6A72F" w14:textId="77777777" w:rsidR="00032360" w:rsidRPr="003013A2" w:rsidRDefault="00032360" w:rsidP="00032360">
      <w:pPr>
        <w:pStyle w:val="ListParagraph"/>
        <w:numPr>
          <w:ilvl w:val="0"/>
          <w:numId w:val="42"/>
        </w:numPr>
      </w:pPr>
      <w:r w:rsidRPr="003013A2">
        <w:t>SEN register</w:t>
      </w:r>
    </w:p>
    <w:p w14:paraId="3908716B" w14:textId="77777777" w:rsidR="00032360" w:rsidRPr="003013A2" w:rsidRDefault="00032360" w:rsidP="00032360">
      <w:pPr>
        <w:pStyle w:val="ListParagraph"/>
        <w:numPr>
          <w:ilvl w:val="0"/>
          <w:numId w:val="42"/>
        </w:numPr>
      </w:pPr>
      <w:r w:rsidRPr="003013A2">
        <w:t>Provision Map</w:t>
      </w:r>
    </w:p>
    <w:p w14:paraId="13F3EA51" w14:textId="77777777" w:rsidR="00032360" w:rsidRDefault="00032360" w:rsidP="00032360">
      <w:pPr>
        <w:pStyle w:val="ListParagraph"/>
        <w:numPr>
          <w:ilvl w:val="0"/>
          <w:numId w:val="42"/>
        </w:numPr>
      </w:pPr>
      <w:r w:rsidRPr="003013A2">
        <w:t>School Readiness Survey Action Plan</w:t>
      </w:r>
    </w:p>
    <w:p w14:paraId="0F70F41B" w14:textId="77777777" w:rsidR="00032360" w:rsidRPr="003013A2" w:rsidRDefault="00032360" w:rsidP="00032360">
      <w:pPr>
        <w:pStyle w:val="ListParagraph"/>
        <w:numPr>
          <w:ilvl w:val="0"/>
          <w:numId w:val="42"/>
        </w:numPr>
      </w:pPr>
      <w:r>
        <w:t>Sample IEPs/IDPs and One Page Profiles</w:t>
      </w:r>
    </w:p>
    <w:p w14:paraId="7B5158A4" w14:textId="77777777" w:rsidR="00032360" w:rsidRDefault="00032360" w:rsidP="00032360">
      <w:r w:rsidRPr="003013A2">
        <w:t xml:space="preserve">ATT to look at recent ESTYN inspection reports prior to </w:t>
      </w:r>
      <w:r>
        <w:t>cluster meeting</w:t>
      </w:r>
      <w:r w:rsidRPr="003013A2">
        <w:t xml:space="preserve"> where available.</w:t>
      </w:r>
    </w:p>
    <w:p w14:paraId="7AC28B8D" w14:textId="77777777" w:rsidR="00032360" w:rsidRPr="003013A2" w:rsidRDefault="00032360" w:rsidP="00032360">
      <w:r w:rsidRPr="003013A2">
        <w:t xml:space="preserve">ATT to take PLASC data to school </w:t>
      </w:r>
      <w:r>
        <w:t>cluster meeting</w:t>
      </w:r>
      <w:r w:rsidRPr="003013A2">
        <w:t>.</w:t>
      </w:r>
    </w:p>
    <w:tbl>
      <w:tblPr>
        <w:tblStyle w:val="TableGrid"/>
        <w:tblW w:w="14065" w:type="dxa"/>
        <w:tblLook w:val="04A0" w:firstRow="1" w:lastRow="0" w:firstColumn="1" w:lastColumn="0" w:noHBand="0" w:noVBand="1"/>
      </w:tblPr>
      <w:tblGrid>
        <w:gridCol w:w="5855"/>
        <w:gridCol w:w="3892"/>
        <w:gridCol w:w="1985"/>
        <w:gridCol w:w="2333"/>
      </w:tblGrid>
      <w:tr w:rsidR="00032360" w:rsidRPr="003013A2" w14:paraId="5627C4A5" w14:textId="77777777" w:rsidTr="00FA146B">
        <w:trPr>
          <w:cantSplit/>
          <w:trHeight w:val="338"/>
          <w:tblHeader/>
        </w:trPr>
        <w:tc>
          <w:tcPr>
            <w:tcW w:w="5855" w:type="dxa"/>
          </w:tcPr>
          <w:p w14:paraId="1470A9B8" w14:textId="77777777" w:rsidR="00032360" w:rsidRPr="003013A2" w:rsidRDefault="00032360" w:rsidP="00E11078">
            <w:pPr>
              <w:rPr>
                <w:b/>
              </w:rPr>
            </w:pPr>
            <w:r w:rsidRPr="003013A2">
              <w:rPr>
                <w:b/>
              </w:rPr>
              <w:t>Questions</w:t>
            </w:r>
          </w:p>
        </w:tc>
        <w:tc>
          <w:tcPr>
            <w:tcW w:w="3892" w:type="dxa"/>
          </w:tcPr>
          <w:p w14:paraId="412BB74F" w14:textId="77777777" w:rsidR="00032360" w:rsidRPr="003013A2" w:rsidRDefault="00032360" w:rsidP="00E11078">
            <w:pPr>
              <w:rPr>
                <w:b/>
              </w:rPr>
            </w:pPr>
            <w:r w:rsidRPr="003013A2">
              <w:rPr>
                <w:b/>
              </w:rPr>
              <w:t>Comments</w:t>
            </w:r>
          </w:p>
        </w:tc>
        <w:tc>
          <w:tcPr>
            <w:tcW w:w="1985" w:type="dxa"/>
          </w:tcPr>
          <w:p w14:paraId="452425C5" w14:textId="77777777" w:rsidR="00032360" w:rsidRPr="003013A2" w:rsidRDefault="00032360" w:rsidP="00E11078">
            <w:pPr>
              <w:rPr>
                <w:b/>
              </w:rPr>
            </w:pPr>
            <w:r>
              <w:rPr>
                <w:b/>
              </w:rPr>
              <w:t>Date/E</w:t>
            </w:r>
            <w:r w:rsidRPr="003013A2">
              <w:rPr>
                <w:b/>
              </w:rPr>
              <w:t>vidence</w:t>
            </w:r>
          </w:p>
        </w:tc>
        <w:tc>
          <w:tcPr>
            <w:tcW w:w="2333" w:type="dxa"/>
          </w:tcPr>
          <w:p w14:paraId="16C9C8C4" w14:textId="77777777" w:rsidR="00032360" w:rsidRPr="003013A2" w:rsidRDefault="00032360" w:rsidP="00E11078">
            <w:pPr>
              <w:rPr>
                <w:b/>
              </w:rPr>
            </w:pPr>
            <w:r>
              <w:rPr>
                <w:b/>
              </w:rPr>
              <w:t>Actions (School/LA)</w:t>
            </w:r>
          </w:p>
        </w:tc>
      </w:tr>
      <w:tr w:rsidR="00032360" w:rsidRPr="003013A2" w14:paraId="43511EC8" w14:textId="77777777" w:rsidTr="00E11078">
        <w:trPr>
          <w:trHeight w:val="834"/>
        </w:trPr>
        <w:tc>
          <w:tcPr>
            <w:tcW w:w="5855" w:type="dxa"/>
          </w:tcPr>
          <w:p w14:paraId="4EAFC5AF" w14:textId="77777777" w:rsidR="00032360" w:rsidRPr="003013A2" w:rsidRDefault="00032360" w:rsidP="00E11078">
            <w:r w:rsidRPr="003013A2">
              <w:t>Are there effective systems including whole school screening and identification procedures for identifying pupils with ALN at the earliest possible opportunities?</w:t>
            </w:r>
          </w:p>
          <w:p w14:paraId="483F98F3" w14:textId="77777777" w:rsidR="00032360" w:rsidRPr="003013A2" w:rsidRDefault="00032360" w:rsidP="00032360">
            <w:pPr>
              <w:pStyle w:val="ListParagraph"/>
              <w:numPr>
                <w:ilvl w:val="0"/>
                <w:numId w:val="41"/>
              </w:numPr>
            </w:pPr>
            <w:r w:rsidRPr="003013A2">
              <w:t>Methods used</w:t>
            </w:r>
          </w:p>
          <w:p w14:paraId="4ADB7BF7" w14:textId="77777777" w:rsidR="00032360" w:rsidRPr="003013A2" w:rsidRDefault="00032360" w:rsidP="00032360">
            <w:pPr>
              <w:pStyle w:val="ListParagraph"/>
              <w:numPr>
                <w:ilvl w:val="0"/>
                <w:numId w:val="41"/>
              </w:numPr>
            </w:pPr>
            <w:r w:rsidRPr="003013A2">
              <w:t>At which ages?</w:t>
            </w:r>
          </w:p>
          <w:p w14:paraId="612F9CD4" w14:textId="77777777" w:rsidR="00032360" w:rsidRPr="003013A2" w:rsidRDefault="00032360" w:rsidP="00032360">
            <w:pPr>
              <w:pStyle w:val="ListParagraph"/>
              <w:numPr>
                <w:ilvl w:val="0"/>
                <w:numId w:val="41"/>
              </w:numPr>
            </w:pPr>
            <w:r w:rsidRPr="003013A2">
              <w:t>How is the information disseminated to key members of staff?</w:t>
            </w:r>
          </w:p>
        </w:tc>
        <w:tc>
          <w:tcPr>
            <w:tcW w:w="3892" w:type="dxa"/>
          </w:tcPr>
          <w:p w14:paraId="7AA052A5" w14:textId="77777777" w:rsidR="00032360" w:rsidRPr="003013A2" w:rsidRDefault="00032360" w:rsidP="00E11078"/>
        </w:tc>
        <w:tc>
          <w:tcPr>
            <w:tcW w:w="1985" w:type="dxa"/>
          </w:tcPr>
          <w:p w14:paraId="738F77C7" w14:textId="77777777" w:rsidR="00032360" w:rsidRPr="003013A2" w:rsidRDefault="00032360" w:rsidP="00E11078"/>
        </w:tc>
        <w:tc>
          <w:tcPr>
            <w:tcW w:w="2333" w:type="dxa"/>
          </w:tcPr>
          <w:p w14:paraId="61F3069A" w14:textId="77777777" w:rsidR="00032360" w:rsidRPr="003013A2" w:rsidRDefault="00032360" w:rsidP="00E11078"/>
        </w:tc>
      </w:tr>
      <w:tr w:rsidR="00032360" w:rsidRPr="003013A2" w14:paraId="372340A3" w14:textId="77777777" w:rsidTr="00E11078">
        <w:trPr>
          <w:trHeight w:val="258"/>
        </w:trPr>
        <w:tc>
          <w:tcPr>
            <w:tcW w:w="5855" w:type="dxa"/>
          </w:tcPr>
          <w:p w14:paraId="1A16BA85" w14:textId="77777777" w:rsidR="00032360" w:rsidRPr="003013A2" w:rsidRDefault="00032360" w:rsidP="00032360">
            <w:pPr>
              <w:pStyle w:val="ListParagraph"/>
              <w:numPr>
                <w:ilvl w:val="0"/>
                <w:numId w:val="41"/>
              </w:numPr>
            </w:pPr>
            <w:r w:rsidRPr="003013A2">
              <w:t>How do you categorise ALN for PLASC?</w:t>
            </w:r>
          </w:p>
          <w:p w14:paraId="74FE4E50" w14:textId="77777777" w:rsidR="00032360" w:rsidRPr="003013A2" w:rsidRDefault="00032360" w:rsidP="00032360">
            <w:pPr>
              <w:pStyle w:val="ListParagraph"/>
              <w:numPr>
                <w:ilvl w:val="0"/>
                <w:numId w:val="41"/>
              </w:numPr>
            </w:pPr>
            <w:r w:rsidRPr="003013A2">
              <w:t>Who completes PLASC data? (If different people how do you coordinate?)</w:t>
            </w:r>
          </w:p>
          <w:p w14:paraId="5B0F56A3" w14:textId="77777777" w:rsidR="00032360" w:rsidRPr="003013A2" w:rsidRDefault="00032360" w:rsidP="00032360">
            <w:pPr>
              <w:pStyle w:val="ListParagraph"/>
              <w:numPr>
                <w:ilvl w:val="0"/>
                <w:numId w:val="41"/>
              </w:numPr>
            </w:pPr>
            <w:r w:rsidRPr="003013A2">
              <w:t>How frequently do you review and amend PLASC categories?</w:t>
            </w:r>
          </w:p>
        </w:tc>
        <w:tc>
          <w:tcPr>
            <w:tcW w:w="3892" w:type="dxa"/>
          </w:tcPr>
          <w:p w14:paraId="767B838D" w14:textId="77777777" w:rsidR="00032360" w:rsidRPr="003013A2" w:rsidRDefault="00032360" w:rsidP="00E11078"/>
        </w:tc>
        <w:tc>
          <w:tcPr>
            <w:tcW w:w="1985" w:type="dxa"/>
          </w:tcPr>
          <w:p w14:paraId="7B72BE57" w14:textId="77777777" w:rsidR="00032360" w:rsidRPr="003013A2" w:rsidRDefault="00032360" w:rsidP="00E11078"/>
        </w:tc>
        <w:tc>
          <w:tcPr>
            <w:tcW w:w="2333" w:type="dxa"/>
          </w:tcPr>
          <w:p w14:paraId="7BFD1533" w14:textId="77777777" w:rsidR="00032360" w:rsidRPr="003013A2" w:rsidRDefault="00032360" w:rsidP="00E11078"/>
        </w:tc>
      </w:tr>
      <w:tr w:rsidR="00032360" w:rsidRPr="003013A2" w14:paraId="1DC46C48" w14:textId="77777777" w:rsidTr="00E11078">
        <w:trPr>
          <w:trHeight w:val="273"/>
        </w:trPr>
        <w:tc>
          <w:tcPr>
            <w:tcW w:w="5855" w:type="dxa"/>
          </w:tcPr>
          <w:p w14:paraId="5E737179" w14:textId="77777777" w:rsidR="00032360" w:rsidRPr="003013A2" w:rsidRDefault="00032360" w:rsidP="00032360">
            <w:pPr>
              <w:pStyle w:val="ListParagraph"/>
              <w:numPr>
                <w:ilvl w:val="0"/>
                <w:numId w:val="41"/>
              </w:numPr>
            </w:pPr>
            <w:r w:rsidRPr="003013A2">
              <w:t>Please list assessments used including in school/external?</w:t>
            </w:r>
          </w:p>
          <w:p w14:paraId="0DD51B02" w14:textId="77777777" w:rsidR="00032360" w:rsidRPr="003013A2" w:rsidRDefault="00032360" w:rsidP="00032360">
            <w:pPr>
              <w:pStyle w:val="ListParagraph"/>
              <w:numPr>
                <w:ilvl w:val="0"/>
                <w:numId w:val="41"/>
              </w:numPr>
            </w:pPr>
            <w:r w:rsidRPr="003013A2">
              <w:lastRenderedPageBreak/>
              <w:t>How frequently are pupils assessed / screened?</w:t>
            </w:r>
          </w:p>
          <w:p w14:paraId="4379CC5B" w14:textId="77777777" w:rsidR="00032360" w:rsidRPr="003013A2" w:rsidRDefault="00032360" w:rsidP="00032360">
            <w:pPr>
              <w:pStyle w:val="ListParagraph"/>
              <w:numPr>
                <w:ilvl w:val="0"/>
                <w:numId w:val="41"/>
              </w:numPr>
            </w:pPr>
            <w:r w:rsidRPr="003013A2">
              <w:t>What criteria are used for provision? (Entry / exit criteria)</w:t>
            </w:r>
          </w:p>
        </w:tc>
        <w:tc>
          <w:tcPr>
            <w:tcW w:w="3892" w:type="dxa"/>
          </w:tcPr>
          <w:p w14:paraId="32A1947A" w14:textId="77777777" w:rsidR="00032360" w:rsidRPr="003013A2" w:rsidRDefault="00032360" w:rsidP="00E11078"/>
        </w:tc>
        <w:tc>
          <w:tcPr>
            <w:tcW w:w="1985" w:type="dxa"/>
          </w:tcPr>
          <w:p w14:paraId="7BC9E8DA" w14:textId="77777777" w:rsidR="00032360" w:rsidRPr="003013A2" w:rsidRDefault="00032360" w:rsidP="00E11078"/>
        </w:tc>
        <w:tc>
          <w:tcPr>
            <w:tcW w:w="2333" w:type="dxa"/>
          </w:tcPr>
          <w:p w14:paraId="0BF6FFEA" w14:textId="77777777" w:rsidR="00032360" w:rsidRPr="003013A2" w:rsidRDefault="00032360" w:rsidP="00E11078"/>
        </w:tc>
      </w:tr>
      <w:tr w:rsidR="00032360" w:rsidRPr="003013A2" w14:paraId="649A7D60" w14:textId="77777777" w:rsidTr="00E11078">
        <w:trPr>
          <w:trHeight w:val="258"/>
        </w:trPr>
        <w:tc>
          <w:tcPr>
            <w:tcW w:w="5855" w:type="dxa"/>
          </w:tcPr>
          <w:p w14:paraId="137AC972" w14:textId="77777777" w:rsidR="00032360" w:rsidRPr="003013A2" w:rsidRDefault="00032360" w:rsidP="00E11078">
            <w:r w:rsidRPr="003013A2">
              <w:t>How do assessments inform planning for provision?</w:t>
            </w:r>
          </w:p>
          <w:p w14:paraId="688ED23C" w14:textId="77777777" w:rsidR="00032360" w:rsidRPr="003013A2" w:rsidRDefault="00032360" w:rsidP="00E11078">
            <w:r w:rsidRPr="003013A2">
              <w:t xml:space="preserve">Does school adapt programmes of study for all pupils with ALN? If so, how? </w:t>
            </w:r>
          </w:p>
          <w:p w14:paraId="4A242E00" w14:textId="77777777" w:rsidR="00032360" w:rsidRPr="003013A2" w:rsidRDefault="00032360" w:rsidP="00032360">
            <w:pPr>
              <w:pStyle w:val="ListParagraph"/>
              <w:numPr>
                <w:ilvl w:val="0"/>
                <w:numId w:val="43"/>
              </w:numPr>
            </w:pPr>
            <w:r w:rsidRPr="003013A2">
              <w:t>Materials / resources</w:t>
            </w:r>
          </w:p>
          <w:p w14:paraId="6905868C" w14:textId="77777777" w:rsidR="00032360" w:rsidRPr="003013A2" w:rsidRDefault="00032360" w:rsidP="00032360">
            <w:pPr>
              <w:pStyle w:val="ListParagraph"/>
              <w:numPr>
                <w:ilvl w:val="0"/>
                <w:numId w:val="43"/>
              </w:numPr>
            </w:pPr>
            <w:r w:rsidRPr="003013A2">
              <w:t>Frequency / duration</w:t>
            </w:r>
          </w:p>
          <w:p w14:paraId="14078CD1" w14:textId="77777777" w:rsidR="00032360" w:rsidRPr="003013A2" w:rsidRDefault="00032360" w:rsidP="00032360">
            <w:pPr>
              <w:pStyle w:val="ListParagraph"/>
              <w:numPr>
                <w:ilvl w:val="0"/>
                <w:numId w:val="43"/>
              </w:numPr>
            </w:pPr>
            <w:r w:rsidRPr="003013A2">
              <w:t>Review and evaluation</w:t>
            </w:r>
          </w:p>
          <w:p w14:paraId="00B1ED3F" w14:textId="77777777" w:rsidR="00032360" w:rsidRPr="003013A2" w:rsidRDefault="00032360" w:rsidP="00E11078">
            <w:r w:rsidRPr="003013A2">
              <w:t>Is there an audit of resources</w:t>
            </w:r>
            <w:r>
              <w:t xml:space="preserve"> (human and physical)</w:t>
            </w:r>
            <w:r w:rsidRPr="003013A2">
              <w:t xml:space="preserve">? If so, how frequently does this occur? </w:t>
            </w:r>
          </w:p>
        </w:tc>
        <w:tc>
          <w:tcPr>
            <w:tcW w:w="3892" w:type="dxa"/>
          </w:tcPr>
          <w:p w14:paraId="44E729A8" w14:textId="77777777" w:rsidR="00032360" w:rsidRPr="003013A2" w:rsidRDefault="00032360" w:rsidP="00E11078"/>
        </w:tc>
        <w:tc>
          <w:tcPr>
            <w:tcW w:w="1985" w:type="dxa"/>
          </w:tcPr>
          <w:p w14:paraId="7335EC78" w14:textId="77777777" w:rsidR="00032360" w:rsidRPr="003013A2" w:rsidRDefault="00032360" w:rsidP="00E11078"/>
        </w:tc>
        <w:tc>
          <w:tcPr>
            <w:tcW w:w="2333" w:type="dxa"/>
          </w:tcPr>
          <w:p w14:paraId="76BDA61C" w14:textId="77777777" w:rsidR="00032360" w:rsidRPr="003013A2" w:rsidRDefault="00032360" w:rsidP="00E11078"/>
        </w:tc>
      </w:tr>
      <w:tr w:rsidR="00032360" w:rsidRPr="003013A2" w14:paraId="33ECF655" w14:textId="77777777" w:rsidTr="00E11078">
        <w:trPr>
          <w:trHeight w:val="273"/>
        </w:trPr>
        <w:tc>
          <w:tcPr>
            <w:tcW w:w="5855" w:type="dxa"/>
          </w:tcPr>
          <w:p w14:paraId="15C8B9CC" w14:textId="77777777" w:rsidR="00032360" w:rsidRPr="003013A2" w:rsidRDefault="00032360" w:rsidP="00E11078">
            <w:r w:rsidRPr="003013A2">
              <w:t xml:space="preserve">Pupil voice </w:t>
            </w:r>
          </w:p>
          <w:p w14:paraId="508C8C7E" w14:textId="77777777" w:rsidR="00032360" w:rsidRPr="003013A2" w:rsidRDefault="00032360" w:rsidP="00E11078">
            <w:r w:rsidRPr="003013A2">
              <w:t>Are pupils actively involved via the PCP process?</w:t>
            </w:r>
          </w:p>
          <w:p w14:paraId="3AF69F41" w14:textId="77777777" w:rsidR="00032360" w:rsidRPr="003013A2" w:rsidRDefault="00032360" w:rsidP="00032360">
            <w:pPr>
              <w:pStyle w:val="ListParagraph"/>
              <w:numPr>
                <w:ilvl w:val="0"/>
                <w:numId w:val="44"/>
              </w:numPr>
            </w:pPr>
            <w:r w:rsidRPr="003013A2">
              <w:t>One Page Profile</w:t>
            </w:r>
          </w:p>
          <w:p w14:paraId="22486685" w14:textId="77777777" w:rsidR="00032360" w:rsidRPr="003013A2" w:rsidRDefault="00032360" w:rsidP="00032360">
            <w:pPr>
              <w:pStyle w:val="ListParagraph"/>
              <w:numPr>
                <w:ilvl w:val="0"/>
                <w:numId w:val="44"/>
              </w:numPr>
            </w:pPr>
            <w:r w:rsidRPr="003013A2">
              <w:t xml:space="preserve">Frequency of review </w:t>
            </w:r>
          </w:p>
          <w:p w14:paraId="4E91B0FE" w14:textId="77777777" w:rsidR="00032360" w:rsidRPr="003013A2" w:rsidRDefault="00032360" w:rsidP="00032360">
            <w:pPr>
              <w:pStyle w:val="ListParagraph"/>
              <w:numPr>
                <w:ilvl w:val="0"/>
                <w:numId w:val="44"/>
              </w:numPr>
            </w:pPr>
            <w:r w:rsidRPr="003013A2">
              <w:t>Are pupils actively involved in developing targets to meet outcomes?</w:t>
            </w:r>
          </w:p>
        </w:tc>
        <w:tc>
          <w:tcPr>
            <w:tcW w:w="3892" w:type="dxa"/>
          </w:tcPr>
          <w:p w14:paraId="463FCE59" w14:textId="77777777" w:rsidR="00032360" w:rsidRPr="003013A2" w:rsidRDefault="00032360" w:rsidP="00E11078"/>
        </w:tc>
        <w:tc>
          <w:tcPr>
            <w:tcW w:w="1985" w:type="dxa"/>
          </w:tcPr>
          <w:p w14:paraId="18DC1084" w14:textId="77777777" w:rsidR="00032360" w:rsidRPr="003013A2" w:rsidRDefault="00032360" w:rsidP="00E11078"/>
        </w:tc>
        <w:tc>
          <w:tcPr>
            <w:tcW w:w="2333" w:type="dxa"/>
          </w:tcPr>
          <w:p w14:paraId="4D7245CF" w14:textId="77777777" w:rsidR="00032360" w:rsidRPr="003013A2" w:rsidRDefault="00032360" w:rsidP="00E11078"/>
        </w:tc>
      </w:tr>
      <w:tr w:rsidR="00032360" w:rsidRPr="003013A2" w14:paraId="06CF9928" w14:textId="77777777" w:rsidTr="00E11078">
        <w:trPr>
          <w:trHeight w:val="273"/>
        </w:trPr>
        <w:tc>
          <w:tcPr>
            <w:tcW w:w="5855" w:type="dxa"/>
          </w:tcPr>
          <w:p w14:paraId="24B2F671" w14:textId="77777777" w:rsidR="00032360" w:rsidRPr="003013A2" w:rsidRDefault="00032360" w:rsidP="00E11078">
            <w:r w:rsidRPr="003013A2">
              <w:t>Tracking</w:t>
            </w:r>
          </w:p>
          <w:p w14:paraId="00A5258C" w14:textId="77777777" w:rsidR="00032360" w:rsidRPr="003013A2" w:rsidRDefault="00032360" w:rsidP="00E11078">
            <w:r w:rsidRPr="003013A2">
              <w:t>Does the school effectively track provision for pupils from all ALN groups and monitor/review the outcome of the tracking?</w:t>
            </w:r>
          </w:p>
          <w:p w14:paraId="5A9E0CD4" w14:textId="77777777" w:rsidR="00032360" w:rsidRPr="003013A2" w:rsidRDefault="00032360" w:rsidP="00032360">
            <w:pPr>
              <w:pStyle w:val="ListParagraph"/>
              <w:numPr>
                <w:ilvl w:val="0"/>
                <w:numId w:val="45"/>
              </w:numPr>
            </w:pPr>
            <w:r w:rsidRPr="003013A2">
              <w:t>Method/resources used to track</w:t>
            </w:r>
          </w:p>
          <w:p w14:paraId="7C5EF7DB" w14:textId="77777777" w:rsidR="00032360" w:rsidRPr="003013A2" w:rsidRDefault="00032360" w:rsidP="00032360">
            <w:pPr>
              <w:pStyle w:val="ListParagraph"/>
              <w:numPr>
                <w:ilvl w:val="0"/>
                <w:numId w:val="45"/>
              </w:numPr>
            </w:pPr>
            <w:r w:rsidRPr="003013A2">
              <w:t>Frequency of monitoring / review</w:t>
            </w:r>
          </w:p>
          <w:p w14:paraId="625785DE" w14:textId="77777777" w:rsidR="00032360" w:rsidRPr="003013A2" w:rsidRDefault="00032360" w:rsidP="00032360">
            <w:pPr>
              <w:pStyle w:val="ListParagraph"/>
              <w:numPr>
                <w:ilvl w:val="0"/>
                <w:numId w:val="45"/>
              </w:numPr>
            </w:pPr>
            <w:r w:rsidRPr="003013A2">
              <w:t>How does the progress the pu</w:t>
            </w:r>
            <w:r>
              <w:t xml:space="preserve">pils make influence and inform </w:t>
            </w:r>
            <w:r w:rsidRPr="003013A2">
              <w:t xml:space="preserve">future curricula planning? </w:t>
            </w:r>
          </w:p>
        </w:tc>
        <w:tc>
          <w:tcPr>
            <w:tcW w:w="3892" w:type="dxa"/>
          </w:tcPr>
          <w:p w14:paraId="52B7727C" w14:textId="77777777" w:rsidR="00032360" w:rsidRPr="003013A2" w:rsidRDefault="00032360" w:rsidP="00E11078"/>
        </w:tc>
        <w:tc>
          <w:tcPr>
            <w:tcW w:w="1985" w:type="dxa"/>
          </w:tcPr>
          <w:p w14:paraId="62AFDAE8" w14:textId="77777777" w:rsidR="00032360" w:rsidRPr="003013A2" w:rsidRDefault="00032360" w:rsidP="00E11078"/>
        </w:tc>
        <w:tc>
          <w:tcPr>
            <w:tcW w:w="2333" w:type="dxa"/>
          </w:tcPr>
          <w:p w14:paraId="0F6DEAA6" w14:textId="77777777" w:rsidR="00032360" w:rsidRPr="003013A2" w:rsidRDefault="00032360" w:rsidP="00E11078"/>
        </w:tc>
      </w:tr>
      <w:tr w:rsidR="00032360" w:rsidRPr="003013A2" w14:paraId="7678D358" w14:textId="77777777" w:rsidTr="00E11078">
        <w:trPr>
          <w:trHeight w:val="273"/>
        </w:trPr>
        <w:tc>
          <w:tcPr>
            <w:tcW w:w="5855" w:type="dxa"/>
          </w:tcPr>
          <w:p w14:paraId="65334582" w14:textId="77777777" w:rsidR="00032360" w:rsidRDefault="00032360" w:rsidP="00E11078">
            <w:r>
              <w:t>Training</w:t>
            </w:r>
          </w:p>
          <w:p w14:paraId="7AFE6BFB" w14:textId="77777777" w:rsidR="00032360" w:rsidRDefault="00032360" w:rsidP="00032360">
            <w:pPr>
              <w:pStyle w:val="ListParagraph"/>
              <w:numPr>
                <w:ilvl w:val="0"/>
                <w:numId w:val="47"/>
              </w:numPr>
            </w:pPr>
            <w:r>
              <w:t>List training received this academic year</w:t>
            </w:r>
          </w:p>
          <w:p w14:paraId="0D8181A2" w14:textId="77777777" w:rsidR="00032360" w:rsidRDefault="00032360" w:rsidP="00032360">
            <w:pPr>
              <w:pStyle w:val="ListParagraph"/>
              <w:numPr>
                <w:ilvl w:val="0"/>
                <w:numId w:val="47"/>
              </w:numPr>
            </w:pPr>
            <w:r>
              <w:t>Evaluate impact of training received</w:t>
            </w:r>
          </w:p>
          <w:p w14:paraId="3C56EAA9" w14:textId="77777777" w:rsidR="00032360" w:rsidRPr="00256800" w:rsidRDefault="00032360" w:rsidP="00032360">
            <w:pPr>
              <w:pStyle w:val="ListParagraph"/>
              <w:numPr>
                <w:ilvl w:val="0"/>
                <w:numId w:val="47"/>
              </w:numPr>
            </w:pPr>
            <w:r>
              <w:t>Identify further training needs</w:t>
            </w:r>
          </w:p>
        </w:tc>
        <w:tc>
          <w:tcPr>
            <w:tcW w:w="3892" w:type="dxa"/>
          </w:tcPr>
          <w:p w14:paraId="6D7521D2" w14:textId="77777777" w:rsidR="00032360" w:rsidRPr="003013A2" w:rsidRDefault="00032360" w:rsidP="00E11078"/>
        </w:tc>
        <w:tc>
          <w:tcPr>
            <w:tcW w:w="1985" w:type="dxa"/>
          </w:tcPr>
          <w:p w14:paraId="419F599E" w14:textId="77777777" w:rsidR="00032360" w:rsidRPr="003013A2" w:rsidRDefault="00032360" w:rsidP="00E11078"/>
        </w:tc>
        <w:tc>
          <w:tcPr>
            <w:tcW w:w="2333" w:type="dxa"/>
          </w:tcPr>
          <w:p w14:paraId="193DE4A2" w14:textId="77777777" w:rsidR="00032360" w:rsidRPr="003013A2" w:rsidRDefault="00032360" w:rsidP="00E11078"/>
        </w:tc>
      </w:tr>
      <w:tr w:rsidR="00032360" w:rsidRPr="003013A2" w14:paraId="7A68FC09" w14:textId="77777777" w:rsidTr="00E11078">
        <w:trPr>
          <w:trHeight w:val="273"/>
        </w:trPr>
        <w:tc>
          <w:tcPr>
            <w:tcW w:w="5855" w:type="dxa"/>
          </w:tcPr>
          <w:p w14:paraId="1450D587" w14:textId="77777777" w:rsidR="00032360" w:rsidRPr="003013A2" w:rsidRDefault="00032360" w:rsidP="00E11078">
            <w:r w:rsidRPr="003013A2">
              <w:lastRenderedPageBreak/>
              <w:t>Risks</w:t>
            </w:r>
          </w:p>
          <w:p w14:paraId="7C1C4793" w14:textId="77777777" w:rsidR="00032360" w:rsidRPr="003013A2" w:rsidRDefault="00032360" w:rsidP="00E11078">
            <w:r w:rsidRPr="003013A2">
              <w:t>Please identify barriers to meeting the needs of learners with ALN</w:t>
            </w:r>
          </w:p>
          <w:p w14:paraId="63F2C0B2" w14:textId="77777777" w:rsidR="00032360" w:rsidRPr="003013A2" w:rsidRDefault="00032360" w:rsidP="00032360">
            <w:pPr>
              <w:pStyle w:val="ListParagraph"/>
              <w:numPr>
                <w:ilvl w:val="0"/>
                <w:numId w:val="46"/>
              </w:numPr>
            </w:pPr>
            <w:r w:rsidRPr="003013A2">
              <w:t>Training</w:t>
            </w:r>
          </w:p>
          <w:p w14:paraId="72D754E3" w14:textId="77777777" w:rsidR="00032360" w:rsidRPr="003013A2" w:rsidRDefault="00032360" w:rsidP="00032360">
            <w:pPr>
              <w:pStyle w:val="ListParagraph"/>
              <w:numPr>
                <w:ilvl w:val="0"/>
                <w:numId w:val="46"/>
              </w:numPr>
            </w:pPr>
            <w:r w:rsidRPr="003013A2">
              <w:t>Resources</w:t>
            </w:r>
          </w:p>
          <w:p w14:paraId="49E07BB4" w14:textId="77777777" w:rsidR="00032360" w:rsidRPr="003013A2" w:rsidRDefault="00032360" w:rsidP="00032360">
            <w:pPr>
              <w:pStyle w:val="ListParagraph"/>
              <w:numPr>
                <w:ilvl w:val="0"/>
                <w:numId w:val="46"/>
              </w:numPr>
            </w:pPr>
            <w:r w:rsidRPr="003013A2">
              <w:t xml:space="preserve">Time </w:t>
            </w:r>
          </w:p>
          <w:p w14:paraId="43F69051" w14:textId="77777777" w:rsidR="00032360" w:rsidRPr="003013A2" w:rsidRDefault="00032360" w:rsidP="00032360">
            <w:pPr>
              <w:pStyle w:val="ListParagraph"/>
              <w:numPr>
                <w:ilvl w:val="0"/>
                <w:numId w:val="46"/>
              </w:numPr>
            </w:pPr>
            <w:r w:rsidRPr="003013A2">
              <w:t>Curriculum demands</w:t>
            </w:r>
          </w:p>
          <w:p w14:paraId="650B4ACA" w14:textId="77777777" w:rsidR="00032360" w:rsidRPr="0068047D" w:rsidRDefault="00032360" w:rsidP="00032360">
            <w:pPr>
              <w:pStyle w:val="ListParagraph"/>
              <w:numPr>
                <w:ilvl w:val="0"/>
                <w:numId w:val="46"/>
              </w:numPr>
            </w:pPr>
            <w:r w:rsidRPr="0068047D">
              <w:t>ALN Act Reform</w:t>
            </w:r>
          </w:p>
        </w:tc>
        <w:tc>
          <w:tcPr>
            <w:tcW w:w="3892" w:type="dxa"/>
          </w:tcPr>
          <w:p w14:paraId="7D411FA4" w14:textId="77777777" w:rsidR="00032360" w:rsidRPr="003013A2" w:rsidRDefault="00032360" w:rsidP="00E11078"/>
        </w:tc>
        <w:tc>
          <w:tcPr>
            <w:tcW w:w="1985" w:type="dxa"/>
          </w:tcPr>
          <w:p w14:paraId="4667C4DF" w14:textId="77777777" w:rsidR="00032360" w:rsidRPr="003013A2" w:rsidRDefault="00032360" w:rsidP="00E11078"/>
        </w:tc>
        <w:tc>
          <w:tcPr>
            <w:tcW w:w="2333" w:type="dxa"/>
          </w:tcPr>
          <w:p w14:paraId="15F8873D" w14:textId="77777777" w:rsidR="00032360" w:rsidRPr="003013A2" w:rsidRDefault="00032360" w:rsidP="00E11078"/>
        </w:tc>
      </w:tr>
    </w:tbl>
    <w:p w14:paraId="2899CD0C" w14:textId="77777777" w:rsidR="00FE70E1" w:rsidRPr="006109B0" w:rsidRDefault="00FE70E1" w:rsidP="002E2975">
      <w:pPr>
        <w:spacing w:before="100" w:beforeAutospacing="1" w:after="100" w:afterAutospacing="1" w:line="240" w:lineRule="auto"/>
        <w:jc w:val="both"/>
      </w:pPr>
    </w:p>
    <w:sectPr w:rsidR="00FE70E1" w:rsidRPr="006109B0" w:rsidSect="00532A7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FE7C" w14:textId="77777777" w:rsidR="005D4F9D" w:rsidRDefault="005D4F9D" w:rsidP="002E2975">
      <w:pPr>
        <w:spacing w:after="0" w:line="240" w:lineRule="auto"/>
      </w:pPr>
      <w:r>
        <w:separator/>
      </w:r>
    </w:p>
  </w:endnote>
  <w:endnote w:type="continuationSeparator" w:id="0">
    <w:p w14:paraId="579DCA57" w14:textId="77777777" w:rsidR="005D4F9D" w:rsidRDefault="005D4F9D" w:rsidP="002E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372574"/>
      <w:docPartObj>
        <w:docPartGallery w:val="Page Numbers (Bottom of Page)"/>
        <w:docPartUnique/>
      </w:docPartObj>
    </w:sdtPr>
    <w:sdtEndPr/>
    <w:sdtContent>
      <w:sdt>
        <w:sdtPr>
          <w:id w:val="-1669238322"/>
          <w:docPartObj>
            <w:docPartGallery w:val="Page Numbers (Top of Page)"/>
            <w:docPartUnique/>
          </w:docPartObj>
        </w:sdtPr>
        <w:sdtEndPr/>
        <w:sdtContent>
          <w:p w14:paraId="09167973" w14:textId="77777777" w:rsidR="00AB5FB0" w:rsidRDefault="00AB5FB0">
            <w:pPr>
              <w:pStyle w:val="Footer"/>
              <w:jc w:val="center"/>
            </w:pPr>
            <w:r>
              <w:t xml:space="preserve">Page </w:t>
            </w:r>
            <w:r>
              <w:rPr>
                <w:b/>
                <w:bCs/>
              </w:rPr>
              <w:fldChar w:fldCharType="begin"/>
            </w:r>
            <w:r>
              <w:rPr>
                <w:b/>
                <w:bCs/>
              </w:rPr>
              <w:instrText xml:space="preserve"> PAGE </w:instrText>
            </w:r>
            <w:r>
              <w:rPr>
                <w:b/>
                <w:bCs/>
              </w:rPr>
              <w:fldChar w:fldCharType="separate"/>
            </w:r>
            <w:r w:rsidR="00B60AD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B60AD5">
              <w:rPr>
                <w:b/>
                <w:bCs/>
                <w:noProof/>
              </w:rPr>
              <w:t>27</w:t>
            </w:r>
            <w:r>
              <w:rPr>
                <w:b/>
                <w:bCs/>
              </w:rPr>
              <w:fldChar w:fldCharType="end"/>
            </w:r>
          </w:p>
        </w:sdtContent>
      </w:sdt>
    </w:sdtContent>
  </w:sdt>
  <w:p w14:paraId="3E3DE1DB" w14:textId="77777777" w:rsidR="00AB5FB0" w:rsidRDefault="00AB5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70A8" w14:textId="77777777" w:rsidR="005D4F9D" w:rsidRDefault="005D4F9D" w:rsidP="002E2975">
      <w:pPr>
        <w:spacing w:after="0" w:line="240" w:lineRule="auto"/>
      </w:pPr>
      <w:r>
        <w:separator/>
      </w:r>
    </w:p>
  </w:footnote>
  <w:footnote w:type="continuationSeparator" w:id="0">
    <w:p w14:paraId="2F311B4B" w14:textId="77777777" w:rsidR="005D4F9D" w:rsidRDefault="005D4F9D" w:rsidP="002E2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1801" w14:textId="534BAFEA" w:rsidR="00AB5FB0" w:rsidRDefault="00AB5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45E5" w14:textId="19A89467" w:rsidR="00AB5FB0" w:rsidRDefault="00AB5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8469" w14:textId="33D025EC" w:rsidR="00AB5FB0" w:rsidRDefault="00AB5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18C"/>
    <w:multiLevelType w:val="hybridMultilevel"/>
    <w:tmpl w:val="F4EC9028"/>
    <w:lvl w:ilvl="0" w:tplc="CE24B17C">
      <w:start w:val="1"/>
      <w:numFmt w:val="bullet"/>
      <w:lvlText w:val="•"/>
      <w:lvlJc w:val="left"/>
      <w:pPr>
        <w:tabs>
          <w:tab w:val="num" w:pos="720"/>
        </w:tabs>
        <w:ind w:left="720" w:hanging="360"/>
      </w:pPr>
      <w:rPr>
        <w:rFonts w:ascii="Arial" w:hAnsi="Arial" w:hint="default"/>
      </w:rPr>
    </w:lvl>
    <w:lvl w:ilvl="1" w:tplc="8D3CC7EA" w:tentative="1">
      <w:start w:val="1"/>
      <w:numFmt w:val="bullet"/>
      <w:lvlText w:val="•"/>
      <w:lvlJc w:val="left"/>
      <w:pPr>
        <w:tabs>
          <w:tab w:val="num" w:pos="1440"/>
        </w:tabs>
        <w:ind w:left="1440" w:hanging="360"/>
      </w:pPr>
      <w:rPr>
        <w:rFonts w:ascii="Arial" w:hAnsi="Arial" w:hint="default"/>
      </w:rPr>
    </w:lvl>
    <w:lvl w:ilvl="2" w:tplc="E4762F18" w:tentative="1">
      <w:start w:val="1"/>
      <w:numFmt w:val="bullet"/>
      <w:lvlText w:val="•"/>
      <w:lvlJc w:val="left"/>
      <w:pPr>
        <w:tabs>
          <w:tab w:val="num" w:pos="2160"/>
        </w:tabs>
        <w:ind w:left="2160" w:hanging="360"/>
      </w:pPr>
      <w:rPr>
        <w:rFonts w:ascii="Arial" w:hAnsi="Arial" w:hint="default"/>
      </w:rPr>
    </w:lvl>
    <w:lvl w:ilvl="3" w:tplc="2DB000D6" w:tentative="1">
      <w:start w:val="1"/>
      <w:numFmt w:val="bullet"/>
      <w:lvlText w:val="•"/>
      <w:lvlJc w:val="left"/>
      <w:pPr>
        <w:tabs>
          <w:tab w:val="num" w:pos="2880"/>
        </w:tabs>
        <w:ind w:left="2880" w:hanging="360"/>
      </w:pPr>
      <w:rPr>
        <w:rFonts w:ascii="Arial" w:hAnsi="Arial" w:hint="default"/>
      </w:rPr>
    </w:lvl>
    <w:lvl w:ilvl="4" w:tplc="73B8D78E" w:tentative="1">
      <w:start w:val="1"/>
      <w:numFmt w:val="bullet"/>
      <w:lvlText w:val="•"/>
      <w:lvlJc w:val="left"/>
      <w:pPr>
        <w:tabs>
          <w:tab w:val="num" w:pos="3600"/>
        </w:tabs>
        <w:ind w:left="3600" w:hanging="360"/>
      </w:pPr>
      <w:rPr>
        <w:rFonts w:ascii="Arial" w:hAnsi="Arial" w:hint="default"/>
      </w:rPr>
    </w:lvl>
    <w:lvl w:ilvl="5" w:tplc="EA2C2E2E" w:tentative="1">
      <w:start w:val="1"/>
      <w:numFmt w:val="bullet"/>
      <w:lvlText w:val="•"/>
      <w:lvlJc w:val="left"/>
      <w:pPr>
        <w:tabs>
          <w:tab w:val="num" w:pos="4320"/>
        </w:tabs>
        <w:ind w:left="4320" w:hanging="360"/>
      </w:pPr>
      <w:rPr>
        <w:rFonts w:ascii="Arial" w:hAnsi="Arial" w:hint="default"/>
      </w:rPr>
    </w:lvl>
    <w:lvl w:ilvl="6" w:tplc="E338760C" w:tentative="1">
      <w:start w:val="1"/>
      <w:numFmt w:val="bullet"/>
      <w:lvlText w:val="•"/>
      <w:lvlJc w:val="left"/>
      <w:pPr>
        <w:tabs>
          <w:tab w:val="num" w:pos="5040"/>
        </w:tabs>
        <w:ind w:left="5040" w:hanging="360"/>
      </w:pPr>
      <w:rPr>
        <w:rFonts w:ascii="Arial" w:hAnsi="Arial" w:hint="default"/>
      </w:rPr>
    </w:lvl>
    <w:lvl w:ilvl="7" w:tplc="4C3AB6B6" w:tentative="1">
      <w:start w:val="1"/>
      <w:numFmt w:val="bullet"/>
      <w:lvlText w:val="•"/>
      <w:lvlJc w:val="left"/>
      <w:pPr>
        <w:tabs>
          <w:tab w:val="num" w:pos="5760"/>
        </w:tabs>
        <w:ind w:left="5760" w:hanging="360"/>
      </w:pPr>
      <w:rPr>
        <w:rFonts w:ascii="Arial" w:hAnsi="Arial" w:hint="default"/>
      </w:rPr>
    </w:lvl>
    <w:lvl w:ilvl="8" w:tplc="FFC85C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8B77FB"/>
    <w:multiLevelType w:val="hybridMultilevel"/>
    <w:tmpl w:val="473E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321F3"/>
    <w:multiLevelType w:val="hybridMultilevel"/>
    <w:tmpl w:val="B7F6D6AE"/>
    <w:lvl w:ilvl="0" w:tplc="87AAE8F2">
      <w:start w:val="3"/>
      <w:numFmt w:val="decimal"/>
      <w:lvlText w:val="%1."/>
      <w:lvlJc w:val="left"/>
      <w:pPr>
        <w:ind w:left="360" w:hanging="360"/>
      </w:pPr>
      <w:rPr>
        <w:rFonts w:ascii="Arial" w:hAnsi="Arial" w:cs="Arial" w:hint="default"/>
        <w:b/>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604EF6"/>
    <w:multiLevelType w:val="hybridMultilevel"/>
    <w:tmpl w:val="49E40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D77345"/>
    <w:multiLevelType w:val="hybridMultilevel"/>
    <w:tmpl w:val="F1DE5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803F5F"/>
    <w:multiLevelType w:val="hybridMultilevel"/>
    <w:tmpl w:val="5AB8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A2E9D"/>
    <w:multiLevelType w:val="hybridMultilevel"/>
    <w:tmpl w:val="B0A06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54E1D"/>
    <w:multiLevelType w:val="hybridMultilevel"/>
    <w:tmpl w:val="F49C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B0567"/>
    <w:multiLevelType w:val="hybridMultilevel"/>
    <w:tmpl w:val="FCA6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2A7C"/>
    <w:multiLevelType w:val="hybridMultilevel"/>
    <w:tmpl w:val="3B5ED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F91101"/>
    <w:multiLevelType w:val="hybridMultilevel"/>
    <w:tmpl w:val="F466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52CD4"/>
    <w:multiLevelType w:val="hybridMultilevel"/>
    <w:tmpl w:val="06428350"/>
    <w:lvl w:ilvl="0" w:tplc="87AAE8F2">
      <w:start w:val="3"/>
      <w:numFmt w:val="decimal"/>
      <w:lvlText w:val="%1."/>
      <w:lvlJc w:val="left"/>
      <w:pPr>
        <w:ind w:left="360" w:hanging="360"/>
      </w:pPr>
      <w:rPr>
        <w:rFonts w:ascii="Arial" w:hAnsi="Arial" w:cs="Arial"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EA461C"/>
    <w:multiLevelType w:val="hybridMultilevel"/>
    <w:tmpl w:val="CEB6B408"/>
    <w:lvl w:ilvl="0" w:tplc="22BAB0BC">
      <w:start w:val="1"/>
      <w:numFmt w:val="bullet"/>
      <w:lvlText w:val="•"/>
      <w:lvlJc w:val="left"/>
      <w:pPr>
        <w:tabs>
          <w:tab w:val="num" w:pos="720"/>
        </w:tabs>
        <w:ind w:left="720" w:hanging="360"/>
      </w:pPr>
      <w:rPr>
        <w:rFonts w:ascii="Arial" w:hAnsi="Arial" w:hint="default"/>
      </w:rPr>
    </w:lvl>
    <w:lvl w:ilvl="1" w:tplc="B47A6442" w:tentative="1">
      <w:start w:val="1"/>
      <w:numFmt w:val="bullet"/>
      <w:lvlText w:val="•"/>
      <w:lvlJc w:val="left"/>
      <w:pPr>
        <w:tabs>
          <w:tab w:val="num" w:pos="1440"/>
        </w:tabs>
        <w:ind w:left="1440" w:hanging="360"/>
      </w:pPr>
      <w:rPr>
        <w:rFonts w:ascii="Arial" w:hAnsi="Arial" w:hint="default"/>
      </w:rPr>
    </w:lvl>
    <w:lvl w:ilvl="2" w:tplc="BE62679C" w:tentative="1">
      <w:start w:val="1"/>
      <w:numFmt w:val="bullet"/>
      <w:lvlText w:val="•"/>
      <w:lvlJc w:val="left"/>
      <w:pPr>
        <w:tabs>
          <w:tab w:val="num" w:pos="2160"/>
        </w:tabs>
        <w:ind w:left="2160" w:hanging="360"/>
      </w:pPr>
      <w:rPr>
        <w:rFonts w:ascii="Arial" w:hAnsi="Arial" w:hint="default"/>
      </w:rPr>
    </w:lvl>
    <w:lvl w:ilvl="3" w:tplc="2D7AE838" w:tentative="1">
      <w:start w:val="1"/>
      <w:numFmt w:val="bullet"/>
      <w:lvlText w:val="•"/>
      <w:lvlJc w:val="left"/>
      <w:pPr>
        <w:tabs>
          <w:tab w:val="num" w:pos="2880"/>
        </w:tabs>
        <w:ind w:left="2880" w:hanging="360"/>
      </w:pPr>
      <w:rPr>
        <w:rFonts w:ascii="Arial" w:hAnsi="Arial" w:hint="default"/>
      </w:rPr>
    </w:lvl>
    <w:lvl w:ilvl="4" w:tplc="307A1BE0" w:tentative="1">
      <w:start w:val="1"/>
      <w:numFmt w:val="bullet"/>
      <w:lvlText w:val="•"/>
      <w:lvlJc w:val="left"/>
      <w:pPr>
        <w:tabs>
          <w:tab w:val="num" w:pos="3600"/>
        </w:tabs>
        <w:ind w:left="3600" w:hanging="360"/>
      </w:pPr>
      <w:rPr>
        <w:rFonts w:ascii="Arial" w:hAnsi="Arial" w:hint="default"/>
      </w:rPr>
    </w:lvl>
    <w:lvl w:ilvl="5" w:tplc="EAD0B9F4" w:tentative="1">
      <w:start w:val="1"/>
      <w:numFmt w:val="bullet"/>
      <w:lvlText w:val="•"/>
      <w:lvlJc w:val="left"/>
      <w:pPr>
        <w:tabs>
          <w:tab w:val="num" w:pos="4320"/>
        </w:tabs>
        <w:ind w:left="4320" w:hanging="360"/>
      </w:pPr>
      <w:rPr>
        <w:rFonts w:ascii="Arial" w:hAnsi="Arial" w:hint="default"/>
      </w:rPr>
    </w:lvl>
    <w:lvl w:ilvl="6" w:tplc="693C81B0" w:tentative="1">
      <w:start w:val="1"/>
      <w:numFmt w:val="bullet"/>
      <w:lvlText w:val="•"/>
      <w:lvlJc w:val="left"/>
      <w:pPr>
        <w:tabs>
          <w:tab w:val="num" w:pos="5040"/>
        </w:tabs>
        <w:ind w:left="5040" w:hanging="360"/>
      </w:pPr>
      <w:rPr>
        <w:rFonts w:ascii="Arial" w:hAnsi="Arial" w:hint="default"/>
      </w:rPr>
    </w:lvl>
    <w:lvl w:ilvl="7" w:tplc="DC3435EA" w:tentative="1">
      <w:start w:val="1"/>
      <w:numFmt w:val="bullet"/>
      <w:lvlText w:val="•"/>
      <w:lvlJc w:val="left"/>
      <w:pPr>
        <w:tabs>
          <w:tab w:val="num" w:pos="5760"/>
        </w:tabs>
        <w:ind w:left="5760" w:hanging="360"/>
      </w:pPr>
      <w:rPr>
        <w:rFonts w:ascii="Arial" w:hAnsi="Arial" w:hint="default"/>
      </w:rPr>
    </w:lvl>
    <w:lvl w:ilvl="8" w:tplc="B6183A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B63EAB"/>
    <w:multiLevelType w:val="hybridMultilevel"/>
    <w:tmpl w:val="BB52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57F3B"/>
    <w:multiLevelType w:val="hybridMultilevel"/>
    <w:tmpl w:val="C1C8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9670E"/>
    <w:multiLevelType w:val="hybridMultilevel"/>
    <w:tmpl w:val="BB8A4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1D5C86"/>
    <w:multiLevelType w:val="hybridMultilevel"/>
    <w:tmpl w:val="F03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E1BD5"/>
    <w:multiLevelType w:val="hybridMultilevel"/>
    <w:tmpl w:val="C520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E242CC"/>
    <w:multiLevelType w:val="hybridMultilevel"/>
    <w:tmpl w:val="C2CCC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B36738"/>
    <w:multiLevelType w:val="hybridMultilevel"/>
    <w:tmpl w:val="505E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A4515"/>
    <w:multiLevelType w:val="hybridMultilevel"/>
    <w:tmpl w:val="E8B87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475F2"/>
    <w:multiLevelType w:val="hybridMultilevel"/>
    <w:tmpl w:val="2E1065EE"/>
    <w:lvl w:ilvl="0" w:tplc="E514F4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B209A5"/>
    <w:multiLevelType w:val="hybridMultilevel"/>
    <w:tmpl w:val="6062F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E95ACE"/>
    <w:multiLevelType w:val="hybridMultilevel"/>
    <w:tmpl w:val="95E4E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7C3BED"/>
    <w:multiLevelType w:val="hybridMultilevel"/>
    <w:tmpl w:val="9C6C7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85027B"/>
    <w:multiLevelType w:val="hybridMultilevel"/>
    <w:tmpl w:val="B0A06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E42B13"/>
    <w:multiLevelType w:val="hybridMultilevel"/>
    <w:tmpl w:val="1316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81F4B"/>
    <w:multiLevelType w:val="hybridMultilevel"/>
    <w:tmpl w:val="655E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E3BB5"/>
    <w:multiLevelType w:val="hybridMultilevel"/>
    <w:tmpl w:val="A3C6677A"/>
    <w:lvl w:ilvl="0" w:tplc="38D6E19C">
      <w:start w:val="1"/>
      <w:numFmt w:val="bullet"/>
      <w:lvlText w:val="•"/>
      <w:lvlJc w:val="left"/>
      <w:pPr>
        <w:tabs>
          <w:tab w:val="num" w:pos="720"/>
        </w:tabs>
        <w:ind w:left="720" w:hanging="360"/>
      </w:pPr>
      <w:rPr>
        <w:rFonts w:ascii="Arial" w:hAnsi="Arial" w:hint="default"/>
      </w:rPr>
    </w:lvl>
    <w:lvl w:ilvl="1" w:tplc="DB3E8D30" w:tentative="1">
      <w:start w:val="1"/>
      <w:numFmt w:val="bullet"/>
      <w:lvlText w:val="•"/>
      <w:lvlJc w:val="left"/>
      <w:pPr>
        <w:tabs>
          <w:tab w:val="num" w:pos="1440"/>
        </w:tabs>
        <w:ind w:left="1440" w:hanging="360"/>
      </w:pPr>
      <w:rPr>
        <w:rFonts w:ascii="Arial" w:hAnsi="Arial" w:hint="default"/>
      </w:rPr>
    </w:lvl>
    <w:lvl w:ilvl="2" w:tplc="F918C442" w:tentative="1">
      <w:start w:val="1"/>
      <w:numFmt w:val="bullet"/>
      <w:lvlText w:val="•"/>
      <w:lvlJc w:val="left"/>
      <w:pPr>
        <w:tabs>
          <w:tab w:val="num" w:pos="2160"/>
        </w:tabs>
        <w:ind w:left="2160" w:hanging="360"/>
      </w:pPr>
      <w:rPr>
        <w:rFonts w:ascii="Arial" w:hAnsi="Arial" w:hint="default"/>
      </w:rPr>
    </w:lvl>
    <w:lvl w:ilvl="3" w:tplc="B314A424" w:tentative="1">
      <w:start w:val="1"/>
      <w:numFmt w:val="bullet"/>
      <w:lvlText w:val="•"/>
      <w:lvlJc w:val="left"/>
      <w:pPr>
        <w:tabs>
          <w:tab w:val="num" w:pos="2880"/>
        </w:tabs>
        <w:ind w:left="2880" w:hanging="360"/>
      </w:pPr>
      <w:rPr>
        <w:rFonts w:ascii="Arial" w:hAnsi="Arial" w:hint="default"/>
      </w:rPr>
    </w:lvl>
    <w:lvl w:ilvl="4" w:tplc="8466E078" w:tentative="1">
      <w:start w:val="1"/>
      <w:numFmt w:val="bullet"/>
      <w:lvlText w:val="•"/>
      <w:lvlJc w:val="left"/>
      <w:pPr>
        <w:tabs>
          <w:tab w:val="num" w:pos="3600"/>
        </w:tabs>
        <w:ind w:left="3600" w:hanging="360"/>
      </w:pPr>
      <w:rPr>
        <w:rFonts w:ascii="Arial" w:hAnsi="Arial" w:hint="default"/>
      </w:rPr>
    </w:lvl>
    <w:lvl w:ilvl="5" w:tplc="F1584FDE" w:tentative="1">
      <w:start w:val="1"/>
      <w:numFmt w:val="bullet"/>
      <w:lvlText w:val="•"/>
      <w:lvlJc w:val="left"/>
      <w:pPr>
        <w:tabs>
          <w:tab w:val="num" w:pos="4320"/>
        </w:tabs>
        <w:ind w:left="4320" w:hanging="360"/>
      </w:pPr>
      <w:rPr>
        <w:rFonts w:ascii="Arial" w:hAnsi="Arial" w:hint="default"/>
      </w:rPr>
    </w:lvl>
    <w:lvl w:ilvl="6" w:tplc="871EF806" w:tentative="1">
      <w:start w:val="1"/>
      <w:numFmt w:val="bullet"/>
      <w:lvlText w:val="•"/>
      <w:lvlJc w:val="left"/>
      <w:pPr>
        <w:tabs>
          <w:tab w:val="num" w:pos="5040"/>
        </w:tabs>
        <w:ind w:left="5040" w:hanging="360"/>
      </w:pPr>
      <w:rPr>
        <w:rFonts w:ascii="Arial" w:hAnsi="Arial" w:hint="default"/>
      </w:rPr>
    </w:lvl>
    <w:lvl w:ilvl="7" w:tplc="B616FC8E" w:tentative="1">
      <w:start w:val="1"/>
      <w:numFmt w:val="bullet"/>
      <w:lvlText w:val="•"/>
      <w:lvlJc w:val="left"/>
      <w:pPr>
        <w:tabs>
          <w:tab w:val="num" w:pos="5760"/>
        </w:tabs>
        <w:ind w:left="5760" w:hanging="360"/>
      </w:pPr>
      <w:rPr>
        <w:rFonts w:ascii="Arial" w:hAnsi="Arial" w:hint="default"/>
      </w:rPr>
    </w:lvl>
    <w:lvl w:ilvl="8" w:tplc="993654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073D41"/>
    <w:multiLevelType w:val="hybridMultilevel"/>
    <w:tmpl w:val="AF0C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6541C"/>
    <w:multiLevelType w:val="hybridMultilevel"/>
    <w:tmpl w:val="207E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A634E4"/>
    <w:multiLevelType w:val="hybridMultilevel"/>
    <w:tmpl w:val="C660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F0C99"/>
    <w:multiLevelType w:val="hybridMultilevel"/>
    <w:tmpl w:val="FB08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D52017"/>
    <w:multiLevelType w:val="multilevel"/>
    <w:tmpl w:val="937EB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711464"/>
    <w:multiLevelType w:val="hybridMultilevel"/>
    <w:tmpl w:val="DED63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601F1D"/>
    <w:multiLevelType w:val="hybridMultilevel"/>
    <w:tmpl w:val="144AB9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AE5A8F"/>
    <w:multiLevelType w:val="hybridMultilevel"/>
    <w:tmpl w:val="0E3A3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39507B"/>
    <w:multiLevelType w:val="hybridMultilevel"/>
    <w:tmpl w:val="7F0A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60E0B"/>
    <w:multiLevelType w:val="hybridMultilevel"/>
    <w:tmpl w:val="CD2C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46701"/>
    <w:multiLevelType w:val="hybridMultilevel"/>
    <w:tmpl w:val="B898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57910"/>
    <w:multiLevelType w:val="hybridMultilevel"/>
    <w:tmpl w:val="57E20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723DCC"/>
    <w:multiLevelType w:val="hybridMultilevel"/>
    <w:tmpl w:val="1D663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EF7F49"/>
    <w:multiLevelType w:val="hybridMultilevel"/>
    <w:tmpl w:val="F0F8E6C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3" w15:restartNumberingAfterBreak="0">
    <w:nsid w:val="79E4646F"/>
    <w:multiLevelType w:val="hybridMultilevel"/>
    <w:tmpl w:val="73D670B2"/>
    <w:lvl w:ilvl="0" w:tplc="E3CA44DC">
      <w:start w:val="1"/>
      <w:numFmt w:val="bullet"/>
      <w:lvlText w:val="•"/>
      <w:lvlJc w:val="left"/>
      <w:pPr>
        <w:tabs>
          <w:tab w:val="num" w:pos="720"/>
        </w:tabs>
        <w:ind w:left="720" w:hanging="360"/>
      </w:pPr>
      <w:rPr>
        <w:rFonts w:ascii="Arial" w:hAnsi="Arial" w:hint="default"/>
      </w:rPr>
    </w:lvl>
    <w:lvl w:ilvl="1" w:tplc="2BDA8E4A" w:tentative="1">
      <w:start w:val="1"/>
      <w:numFmt w:val="bullet"/>
      <w:lvlText w:val="•"/>
      <w:lvlJc w:val="left"/>
      <w:pPr>
        <w:tabs>
          <w:tab w:val="num" w:pos="1440"/>
        </w:tabs>
        <w:ind w:left="1440" w:hanging="360"/>
      </w:pPr>
      <w:rPr>
        <w:rFonts w:ascii="Arial" w:hAnsi="Arial" w:hint="default"/>
      </w:rPr>
    </w:lvl>
    <w:lvl w:ilvl="2" w:tplc="27705EBE" w:tentative="1">
      <w:start w:val="1"/>
      <w:numFmt w:val="bullet"/>
      <w:lvlText w:val="•"/>
      <w:lvlJc w:val="left"/>
      <w:pPr>
        <w:tabs>
          <w:tab w:val="num" w:pos="2160"/>
        </w:tabs>
        <w:ind w:left="2160" w:hanging="360"/>
      </w:pPr>
      <w:rPr>
        <w:rFonts w:ascii="Arial" w:hAnsi="Arial" w:hint="default"/>
      </w:rPr>
    </w:lvl>
    <w:lvl w:ilvl="3" w:tplc="35123F5E" w:tentative="1">
      <w:start w:val="1"/>
      <w:numFmt w:val="bullet"/>
      <w:lvlText w:val="•"/>
      <w:lvlJc w:val="left"/>
      <w:pPr>
        <w:tabs>
          <w:tab w:val="num" w:pos="2880"/>
        </w:tabs>
        <w:ind w:left="2880" w:hanging="360"/>
      </w:pPr>
      <w:rPr>
        <w:rFonts w:ascii="Arial" w:hAnsi="Arial" w:hint="default"/>
      </w:rPr>
    </w:lvl>
    <w:lvl w:ilvl="4" w:tplc="76401692" w:tentative="1">
      <w:start w:val="1"/>
      <w:numFmt w:val="bullet"/>
      <w:lvlText w:val="•"/>
      <w:lvlJc w:val="left"/>
      <w:pPr>
        <w:tabs>
          <w:tab w:val="num" w:pos="3600"/>
        </w:tabs>
        <w:ind w:left="3600" w:hanging="360"/>
      </w:pPr>
      <w:rPr>
        <w:rFonts w:ascii="Arial" w:hAnsi="Arial" w:hint="default"/>
      </w:rPr>
    </w:lvl>
    <w:lvl w:ilvl="5" w:tplc="56C40926" w:tentative="1">
      <w:start w:val="1"/>
      <w:numFmt w:val="bullet"/>
      <w:lvlText w:val="•"/>
      <w:lvlJc w:val="left"/>
      <w:pPr>
        <w:tabs>
          <w:tab w:val="num" w:pos="4320"/>
        </w:tabs>
        <w:ind w:left="4320" w:hanging="360"/>
      </w:pPr>
      <w:rPr>
        <w:rFonts w:ascii="Arial" w:hAnsi="Arial" w:hint="default"/>
      </w:rPr>
    </w:lvl>
    <w:lvl w:ilvl="6" w:tplc="433A5EDA" w:tentative="1">
      <w:start w:val="1"/>
      <w:numFmt w:val="bullet"/>
      <w:lvlText w:val="•"/>
      <w:lvlJc w:val="left"/>
      <w:pPr>
        <w:tabs>
          <w:tab w:val="num" w:pos="5040"/>
        </w:tabs>
        <w:ind w:left="5040" w:hanging="360"/>
      </w:pPr>
      <w:rPr>
        <w:rFonts w:ascii="Arial" w:hAnsi="Arial" w:hint="default"/>
      </w:rPr>
    </w:lvl>
    <w:lvl w:ilvl="7" w:tplc="3DB0193E" w:tentative="1">
      <w:start w:val="1"/>
      <w:numFmt w:val="bullet"/>
      <w:lvlText w:val="•"/>
      <w:lvlJc w:val="left"/>
      <w:pPr>
        <w:tabs>
          <w:tab w:val="num" w:pos="5760"/>
        </w:tabs>
        <w:ind w:left="5760" w:hanging="360"/>
      </w:pPr>
      <w:rPr>
        <w:rFonts w:ascii="Arial" w:hAnsi="Arial" w:hint="default"/>
      </w:rPr>
    </w:lvl>
    <w:lvl w:ilvl="8" w:tplc="DED4EDC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6B39EC"/>
    <w:multiLevelType w:val="hybridMultilevel"/>
    <w:tmpl w:val="B1FED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A6206"/>
    <w:multiLevelType w:val="hybridMultilevel"/>
    <w:tmpl w:val="96E8E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9013BD"/>
    <w:multiLevelType w:val="hybridMultilevel"/>
    <w:tmpl w:val="C9207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67996179">
    <w:abstractNumId w:val="20"/>
  </w:num>
  <w:num w:numId="2" w16cid:durableId="913197274">
    <w:abstractNumId w:val="26"/>
  </w:num>
  <w:num w:numId="3" w16cid:durableId="1414551589">
    <w:abstractNumId w:val="35"/>
  </w:num>
  <w:num w:numId="4" w16cid:durableId="1136877931">
    <w:abstractNumId w:val="33"/>
  </w:num>
  <w:num w:numId="5" w16cid:durableId="351419523">
    <w:abstractNumId w:val="36"/>
  </w:num>
  <w:num w:numId="6" w16cid:durableId="1240091244">
    <w:abstractNumId w:val="2"/>
  </w:num>
  <w:num w:numId="7" w16cid:durableId="871117094">
    <w:abstractNumId w:val="23"/>
  </w:num>
  <w:num w:numId="8" w16cid:durableId="852300061">
    <w:abstractNumId w:val="5"/>
  </w:num>
  <w:num w:numId="9" w16cid:durableId="1992053083">
    <w:abstractNumId w:val="16"/>
  </w:num>
  <w:num w:numId="10" w16cid:durableId="1221281754">
    <w:abstractNumId w:val="44"/>
  </w:num>
  <w:num w:numId="11" w16cid:durableId="1980726848">
    <w:abstractNumId w:val="29"/>
  </w:num>
  <w:num w:numId="12" w16cid:durableId="1080058989">
    <w:abstractNumId w:val="17"/>
  </w:num>
  <w:num w:numId="13" w16cid:durableId="273486577">
    <w:abstractNumId w:val="13"/>
  </w:num>
  <w:num w:numId="14" w16cid:durableId="182207170">
    <w:abstractNumId w:val="27"/>
  </w:num>
  <w:num w:numId="15" w16cid:durableId="953563963">
    <w:abstractNumId w:val="39"/>
  </w:num>
  <w:num w:numId="16" w16cid:durableId="1784111700">
    <w:abstractNumId w:val="46"/>
  </w:num>
  <w:num w:numId="17" w16cid:durableId="1922133929">
    <w:abstractNumId w:val="9"/>
  </w:num>
  <w:num w:numId="18" w16cid:durableId="1308895096">
    <w:abstractNumId w:val="42"/>
  </w:num>
  <w:num w:numId="19" w16cid:durableId="737481736">
    <w:abstractNumId w:val="31"/>
  </w:num>
  <w:num w:numId="20" w16cid:durableId="1089615999">
    <w:abstractNumId w:val="18"/>
  </w:num>
  <w:num w:numId="21" w16cid:durableId="696470287">
    <w:abstractNumId w:val="34"/>
  </w:num>
  <w:num w:numId="22" w16cid:durableId="1161121721">
    <w:abstractNumId w:val="11"/>
  </w:num>
  <w:num w:numId="23" w16cid:durableId="1430005158">
    <w:abstractNumId w:val="40"/>
  </w:num>
  <w:num w:numId="24" w16cid:durableId="682049520">
    <w:abstractNumId w:val="43"/>
  </w:num>
  <w:num w:numId="25" w16cid:durableId="1062559940">
    <w:abstractNumId w:val="28"/>
  </w:num>
  <w:num w:numId="26" w16cid:durableId="1884948162">
    <w:abstractNumId w:val="12"/>
  </w:num>
  <w:num w:numId="27" w16cid:durableId="97802320">
    <w:abstractNumId w:val="0"/>
  </w:num>
  <w:num w:numId="28" w16cid:durableId="2050642334">
    <w:abstractNumId w:val="4"/>
  </w:num>
  <w:num w:numId="29" w16cid:durableId="1205173079">
    <w:abstractNumId w:val="45"/>
  </w:num>
  <w:num w:numId="30" w16cid:durableId="854921825">
    <w:abstractNumId w:val="7"/>
  </w:num>
  <w:num w:numId="31" w16cid:durableId="1190295411">
    <w:abstractNumId w:val="19"/>
  </w:num>
  <w:num w:numId="32" w16cid:durableId="1181042166">
    <w:abstractNumId w:val="25"/>
  </w:num>
  <w:num w:numId="33" w16cid:durableId="1087769772">
    <w:abstractNumId w:val="37"/>
  </w:num>
  <w:num w:numId="34" w16cid:durableId="1118448920">
    <w:abstractNumId w:val="1"/>
  </w:num>
  <w:num w:numId="35" w16cid:durableId="326397216">
    <w:abstractNumId w:val="14"/>
  </w:num>
  <w:num w:numId="36" w16cid:durableId="816185363">
    <w:abstractNumId w:val="38"/>
  </w:num>
  <w:num w:numId="37" w16cid:durableId="590428315">
    <w:abstractNumId w:val="30"/>
  </w:num>
  <w:num w:numId="38" w16cid:durableId="1502744568">
    <w:abstractNumId w:val="21"/>
  </w:num>
  <w:num w:numId="39" w16cid:durableId="1244412002">
    <w:abstractNumId w:val="8"/>
  </w:num>
  <w:num w:numId="40" w16cid:durableId="403337561">
    <w:abstractNumId w:val="6"/>
  </w:num>
  <w:num w:numId="41" w16cid:durableId="1732993954">
    <w:abstractNumId w:val="24"/>
  </w:num>
  <w:num w:numId="42" w16cid:durableId="1287660820">
    <w:abstractNumId w:val="32"/>
  </w:num>
  <w:num w:numId="43" w16cid:durableId="606430161">
    <w:abstractNumId w:val="10"/>
  </w:num>
  <w:num w:numId="44" w16cid:durableId="1563902169">
    <w:abstractNumId w:val="41"/>
  </w:num>
  <w:num w:numId="45" w16cid:durableId="1826823884">
    <w:abstractNumId w:val="15"/>
  </w:num>
  <w:num w:numId="46" w16cid:durableId="1718822552">
    <w:abstractNumId w:val="3"/>
  </w:num>
  <w:num w:numId="47" w16cid:durableId="207345886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4A"/>
    <w:rsid w:val="00001348"/>
    <w:rsid w:val="000023B8"/>
    <w:rsid w:val="000036D4"/>
    <w:rsid w:val="00032360"/>
    <w:rsid w:val="00033134"/>
    <w:rsid w:val="00045AC3"/>
    <w:rsid w:val="00046E50"/>
    <w:rsid w:val="0005279B"/>
    <w:rsid w:val="00053A8E"/>
    <w:rsid w:val="000545C3"/>
    <w:rsid w:val="00055878"/>
    <w:rsid w:val="00056E65"/>
    <w:rsid w:val="00062A05"/>
    <w:rsid w:val="0006426A"/>
    <w:rsid w:val="00064AB1"/>
    <w:rsid w:val="00065142"/>
    <w:rsid w:val="000758C0"/>
    <w:rsid w:val="0007701B"/>
    <w:rsid w:val="00090317"/>
    <w:rsid w:val="00095057"/>
    <w:rsid w:val="000A2C8A"/>
    <w:rsid w:val="000A5773"/>
    <w:rsid w:val="000B4146"/>
    <w:rsid w:val="000C42A0"/>
    <w:rsid w:val="000D0D31"/>
    <w:rsid w:val="000D122E"/>
    <w:rsid w:val="000D218F"/>
    <w:rsid w:val="000D7929"/>
    <w:rsid w:val="000E4D62"/>
    <w:rsid w:val="000E53A8"/>
    <w:rsid w:val="000E56DA"/>
    <w:rsid w:val="000F4BBE"/>
    <w:rsid w:val="0010111D"/>
    <w:rsid w:val="0010395D"/>
    <w:rsid w:val="00110F90"/>
    <w:rsid w:val="00116894"/>
    <w:rsid w:val="00127E3C"/>
    <w:rsid w:val="00141ED4"/>
    <w:rsid w:val="00151641"/>
    <w:rsid w:val="00157DD9"/>
    <w:rsid w:val="00160889"/>
    <w:rsid w:val="00161ED3"/>
    <w:rsid w:val="001626D5"/>
    <w:rsid w:val="00166C1B"/>
    <w:rsid w:val="001734B0"/>
    <w:rsid w:val="00174647"/>
    <w:rsid w:val="00176825"/>
    <w:rsid w:val="00177356"/>
    <w:rsid w:val="00187A50"/>
    <w:rsid w:val="00187CB5"/>
    <w:rsid w:val="001948B5"/>
    <w:rsid w:val="001A1557"/>
    <w:rsid w:val="001A2806"/>
    <w:rsid w:val="001A3F2E"/>
    <w:rsid w:val="001A6DAF"/>
    <w:rsid w:val="001B18E4"/>
    <w:rsid w:val="001B2A8E"/>
    <w:rsid w:val="001B2E8C"/>
    <w:rsid w:val="001C3950"/>
    <w:rsid w:val="001D4131"/>
    <w:rsid w:val="001D4F0A"/>
    <w:rsid w:val="001E6977"/>
    <w:rsid w:val="001F216D"/>
    <w:rsid w:val="001F34D3"/>
    <w:rsid w:val="001F3B22"/>
    <w:rsid w:val="001F5FBB"/>
    <w:rsid w:val="001F67DF"/>
    <w:rsid w:val="00207843"/>
    <w:rsid w:val="00224911"/>
    <w:rsid w:val="002259F8"/>
    <w:rsid w:val="00230022"/>
    <w:rsid w:val="00232409"/>
    <w:rsid w:val="00252214"/>
    <w:rsid w:val="00253F61"/>
    <w:rsid w:val="00257562"/>
    <w:rsid w:val="002576B1"/>
    <w:rsid w:val="00261C04"/>
    <w:rsid w:val="002663C1"/>
    <w:rsid w:val="00273806"/>
    <w:rsid w:val="00284EC4"/>
    <w:rsid w:val="00286B91"/>
    <w:rsid w:val="00287185"/>
    <w:rsid w:val="00291734"/>
    <w:rsid w:val="00293CFC"/>
    <w:rsid w:val="00295B69"/>
    <w:rsid w:val="002A5063"/>
    <w:rsid w:val="002B3E0B"/>
    <w:rsid w:val="002B6F92"/>
    <w:rsid w:val="002C22AE"/>
    <w:rsid w:val="002C4A45"/>
    <w:rsid w:val="002C4C39"/>
    <w:rsid w:val="002C7928"/>
    <w:rsid w:val="002D3EE8"/>
    <w:rsid w:val="002D4110"/>
    <w:rsid w:val="002D50E0"/>
    <w:rsid w:val="002E057C"/>
    <w:rsid w:val="002E2975"/>
    <w:rsid w:val="002E5642"/>
    <w:rsid w:val="002E6B7F"/>
    <w:rsid w:val="002E7F87"/>
    <w:rsid w:val="002F4E4C"/>
    <w:rsid w:val="002F59EF"/>
    <w:rsid w:val="00306279"/>
    <w:rsid w:val="00320F52"/>
    <w:rsid w:val="003238D0"/>
    <w:rsid w:val="00323BB2"/>
    <w:rsid w:val="00332219"/>
    <w:rsid w:val="00336E64"/>
    <w:rsid w:val="00336FF0"/>
    <w:rsid w:val="003370BE"/>
    <w:rsid w:val="00346AFA"/>
    <w:rsid w:val="0035543F"/>
    <w:rsid w:val="00360EC1"/>
    <w:rsid w:val="00371858"/>
    <w:rsid w:val="00372099"/>
    <w:rsid w:val="00374C35"/>
    <w:rsid w:val="00377B8F"/>
    <w:rsid w:val="00385C71"/>
    <w:rsid w:val="003908E3"/>
    <w:rsid w:val="00390DAE"/>
    <w:rsid w:val="00395271"/>
    <w:rsid w:val="00396567"/>
    <w:rsid w:val="00397219"/>
    <w:rsid w:val="0039747C"/>
    <w:rsid w:val="003A7C2F"/>
    <w:rsid w:val="003B2341"/>
    <w:rsid w:val="003B6A87"/>
    <w:rsid w:val="003C48AF"/>
    <w:rsid w:val="003C7006"/>
    <w:rsid w:val="003C7308"/>
    <w:rsid w:val="003D29CE"/>
    <w:rsid w:val="003D73BF"/>
    <w:rsid w:val="003F3D61"/>
    <w:rsid w:val="003F4971"/>
    <w:rsid w:val="00400196"/>
    <w:rsid w:val="004059A4"/>
    <w:rsid w:val="00410E4A"/>
    <w:rsid w:val="00411548"/>
    <w:rsid w:val="0041323F"/>
    <w:rsid w:val="00413445"/>
    <w:rsid w:val="00433824"/>
    <w:rsid w:val="00440A15"/>
    <w:rsid w:val="004471DF"/>
    <w:rsid w:val="00452EEC"/>
    <w:rsid w:val="0046129F"/>
    <w:rsid w:val="004853EC"/>
    <w:rsid w:val="00486A55"/>
    <w:rsid w:val="00494B2F"/>
    <w:rsid w:val="004A280E"/>
    <w:rsid w:val="004A34BB"/>
    <w:rsid w:val="004A3E14"/>
    <w:rsid w:val="004A6A28"/>
    <w:rsid w:val="004B1261"/>
    <w:rsid w:val="004B2C6C"/>
    <w:rsid w:val="004B3EDD"/>
    <w:rsid w:val="004B4B02"/>
    <w:rsid w:val="004B6B80"/>
    <w:rsid w:val="004C0F98"/>
    <w:rsid w:val="004C2147"/>
    <w:rsid w:val="004C2311"/>
    <w:rsid w:val="004D58D8"/>
    <w:rsid w:val="004E3B72"/>
    <w:rsid w:val="004E3E39"/>
    <w:rsid w:val="004E3FC0"/>
    <w:rsid w:val="004E5D75"/>
    <w:rsid w:val="00506B0C"/>
    <w:rsid w:val="005158B9"/>
    <w:rsid w:val="005219CA"/>
    <w:rsid w:val="005228E4"/>
    <w:rsid w:val="00522CF5"/>
    <w:rsid w:val="005247B2"/>
    <w:rsid w:val="005253FF"/>
    <w:rsid w:val="005275E5"/>
    <w:rsid w:val="00532A7E"/>
    <w:rsid w:val="00533D08"/>
    <w:rsid w:val="00552AB9"/>
    <w:rsid w:val="00556B69"/>
    <w:rsid w:val="0055729A"/>
    <w:rsid w:val="00560B4F"/>
    <w:rsid w:val="005916FB"/>
    <w:rsid w:val="005969B3"/>
    <w:rsid w:val="005A28BD"/>
    <w:rsid w:val="005B0412"/>
    <w:rsid w:val="005B0438"/>
    <w:rsid w:val="005C3F84"/>
    <w:rsid w:val="005C4CF5"/>
    <w:rsid w:val="005C6DC9"/>
    <w:rsid w:val="005D01D6"/>
    <w:rsid w:val="005D4F9D"/>
    <w:rsid w:val="005D5C0C"/>
    <w:rsid w:val="005D6E0B"/>
    <w:rsid w:val="005E0075"/>
    <w:rsid w:val="005F72CB"/>
    <w:rsid w:val="006109B0"/>
    <w:rsid w:val="00614A00"/>
    <w:rsid w:val="00620737"/>
    <w:rsid w:val="00625BF2"/>
    <w:rsid w:val="006352E7"/>
    <w:rsid w:val="00644182"/>
    <w:rsid w:val="00644356"/>
    <w:rsid w:val="00644B22"/>
    <w:rsid w:val="006450EF"/>
    <w:rsid w:val="0064689E"/>
    <w:rsid w:val="00650473"/>
    <w:rsid w:val="00661CC5"/>
    <w:rsid w:val="006659F4"/>
    <w:rsid w:val="00667424"/>
    <w:rsid w:val="00674896"/>
    <w:rsid w:val="0067518C"/>
    <w:rsid w:val="00683443"/>
    <w:rsid w:val="006847A4"/>
    <w:rsid w:val="0069514B"/>
    <w:rsid w:val="006A2E9D"/>
    <w:rsid w:val="006A331F"/>
    <w:rsid w:val="006A62EB"/>
    <w:rsid w:val="006A7860"/>
    <w:rsid w:val="006B443D"/>
    <w:rsid w:val="006B4E2F"/>
    <w:rsid w:val="006D29D8"/>
    <w:rsid w:val="006E2B82"/>
    <w:rsid w:val="006E3824"/>
    <w:rsid w:val="006E3AE7"/>
    <w:rsid w:val="006F6642"/>
    <w:rsid w:val="0071403D"/>
    <w:rsid w:val="00725F49"/>
    <w:rsid w:val="00743123"/>
    <w:rsid w:val="00745E18"/>
    <w:rsid w:val="00757580"/>
    <w:rsid w:val="00767C03"/>
    <w:rsid w:val="00774C2A"/>
    <w:rsid w:val="007757ED"/>
    <w:rsid w:val="00783BC0"/>
    <w:rsid w:val="00784E53"/>
    <w:rsid w:val="00787077"/>
    <w:rsid w:val="007926DB"/>
    <w:rsid w:val="007953A7"/>
    <w:rsid w:val="007A20D6"/>
    <w:rsid w:val="007A2575"/>
    <w:rsid w:val="007A4322"/>
    <w:rsid w:val="007A7E5C"/>
    <w:rsid w:val="007B07E1"/>
    <w:rsid w:val="007C1543"/>
    <w:rsid w:val="007C538D"/>
    <w:rsid w:val="007D2AF4"/>
    <w:rsid w:val="007E4CD9"/>
    <w:rsid w:val="007E567A"/>
    <w:rsid w:val="007E56AC"/>
    <w:rsid w:val="007E5D37"/>
    <w:rsid w:val="007F131E"/>
    <w:rsid w:val="007F1A70"/>
    <w:rsid w:val="007F2349"/>
    <w:rsid w:val="007F2FD5"/>
    <w:rsid w:val="007F3F2D"/>
    <w:rsid w:val="007F4F84"/>
    <w:rsid w:val="007F5282"/>
    <w:rsid w:val="00806545"/>
    <w:rsid w:val="00815896"/>
    <w:rsid w:val="00822A80"/>
    <w:rsid w:val="00830DBA"/>
    <w:rsid w:val="008313C0"/>
    <w:rsid w:val="008329E0"/>
    <w:rsid w:val="00832EFF"/>
    <w:rsid w:val="008340B8"/>
    <w:rsid w:val="00840870"/>
    <w:rsid w:val="00840E71"/>
    <w:rsid w:val="00841E0C"/>
    <w:rsid w:val="0084384E"/>
    <w:rsid w:val="00847C7E"/>
    <w:rsid w:val="008506E8"/>
    <w:rsid w:val="0085522B"/>
    <w:rsid w:val="0085692B"/>
    <w:rsid w:val="00865C1A"/>
    <w:rsid w:val="00882CD6"/>
    <w:rsid w:val="00891301"/>
    <w:rsid w:val="0089256B"/>
    <w:rsid w:val="008A285A"/>
    <w:rsid w:val="008A74AD"/>
    <w:rsid w:val="008B0B25"/>
    <w:rsid w:val="008B3472"/>
    <w:rsid w:val="008B71E8"/>
    <w:rsid w:val="008C05F4"/>
    <w:rsid w:val="008C20F7"/>
    <w:rsid w:val="008C2ABA"/>
    <w:rsid w:val="008D436C"/>
    <w:rsid w:val="008E0748"/>
    <w:rsid w:val="008E7277"/>
    <w:rsid w:val="008F1795"/>
    <w:rsid w:val="008F7669"/>
    <w:rsid w:val="00900403"/>
    <w:rsid w:val="00914A5D"/>
    <w:rsid w:val="00915F50"/>
    <w:rsid w:val="009176A7"/>
    <w:rsid w:val="00921E54"/>
    <w:rsid w:val="009241F9"/>
    <w:rsid w:val="0092531E"/>
    <w:rsid w:val="009278FE"/>
    <w:rsid w:val="00927D22"/>
    <w:rsid w:val="00932E4F"/>
    <w:rsid w:val="00933484"/>
    <w:rsid w:val="00937022"/>
    <w:rsid w:val="00940445"/>
    <w:rsid w:val="0094278F"/>
    <w:rsid w:val="00945065"/>
    <w:rsid w:val="009538F2"/>
    <w:rsid w:val="0095482E"/>
    <w:rsid w:val="009558F4"/>
    <w:rsid w:val="0096576C"/>
    <w:rsid w:val="009728C0"/>
    <w:rsid w:val="00974C7E"/>
    <w:rsid w:val="0098266F"/>
    <w:rsid w:val="009841C7"/>
    <w:rsid w:val="00984657"/>
    <w:rsid w:val="00985BD3"/>
    <w:rsid w:val="00987006"/>
    <w:rsid w:val="00987D86"/>
    <w:rsid w:val="00991B18"/>
    <w:rsid w:val="00992306"/>
    <w:rsid w:val="00992512"/>
    <w:rsid w:val="009A006C"/>
    <w:rsid w:val="009A3643"/>
    <w:rsid w:val="009B18A3"/>
    <w:rsid w:val="009B5512"/>
    <w:rsid w:val="009B7E3F"/>
    <w:rsid w:val="009C3E29"/>
    <w:rsid w:val="009C3F2D"/>
    <w:rsid w:val="009D2CFE"/>
    <w:rsid w:val="009D5308"/>
    <w:rsid w:val="009E4DD8"/>
    <w:rsid w:val="009E56EF"/>
    <w:rsid w:val="009F2FED"/>
    <w:rsid w:val="009F4BC8"/>
    <w:rsid w:val="009F622C"/>
    <w:rsid w:val="00A028FA"/>
    <w:rsid w:val="00A041BC"/>
    <w:rsid w:val="00A07666"/>
    <w:rsid w:val="00A138E3"/>
    <w:rsid w:val="00A16DC3"/>
    <w:rsid w:val="00A20A1E"/>
    <w:rsid w:val="00A20C2B"/>
    <w:rsid w:val="00A27D2C"/>
    <w:rsid w:val="00A27DB1"/>
    <w:rsid w:val="00A3402D"/>
    <w:rsid w:val="00A43EE3"/>
    <w:rsid w:val="00A44F9D"/>
    <w:rsid w:val="00A51A52"/>
    <w:rsid w:val="00A52017"/>
    <w:rsid w:val="00A5253A"/>
    <w:rsid w:val="00A53529"/>
    <w:rsid w:val="00A56289"/>
    <w:rsid w:val="00A567AE"/>
    <w:rsid w:val="00A67DBD"/>
    <w:rsid w:val="00A70C5B"/>
    <w:rsid w:val="00A74A01"/>
    <w:rsid w:val="00A75C39"/>
    <w:rsid w:val="00A8183F"/>
    <w:rsid w:val="00A82CF5"/>
    <w:rsid w:val="00A87D35"/>
    <w:rsid w:val="00A91CDC"/>
    <w:rsid w:val="00A94E75"/>
    <w:rsid w:val="00A95BBE"/>
    <w:rsid w:val="00AA0A62"/>
    <w:rsid w:val="00AB157E"/>
    <w:rsid w:val="00AB5111"/>
    <w:rsid w:val="00AB5FB0"/>
    <w:rsid w:val="00AC3A2F"/>
    <w:rsid w:val="00AD03B5"/>
    <w:rsid w:val="00AE30A5"/>
    <w:rsid w:val="00AE6327"/>
    <w:rsid w:val="00AF101C"/>
    <w:rsid w:val="00AF3BE3"/>
    <w:rsid w:val="00AF61FA"/>
    <w:rsid w:val="00B10422"/>
    <w:rsid w:val="00B168D8"/>
    <w:rsid w:val="00B21171"/>
    <w:rsid w:val="00B21306"/>
    <w:rsid w:val="00B22221"/>
    <w:rsid w:val="00B24067"/>
    <w:rsid w:val="00B31065"/>
    <w:rsid w:val="00B369C2"/>
    <w:rsid w:val="00B372C2"/>
    <w:rsid w:val="00B46FE2"/>
    <w:rsid w:val="00B530E9"/>
    <w:rsid w:val="00B54DA9"/>
    <w:rsid w:val="00B60AD5"/>
    <w:rsid w:val="00B619A1"/>
    <w:rsid w:val="00B63907"/>
    <w:rsid w:val="00B70AC0"/>
    <w:rsid w:val="00B71589"/>
    <w:rsid w:val="00B72AC1"/>
    <w:rsid w:val="00B742EB"/>
    <w:rsid w:val="00B74B0D"/>
    <w:rsid w:val="00B74B7E"/>
    <w:rsid w:val="00B75E6D"/>
    <w:rsid w:val="00B76981"/>
    <w:rsid w:val="00B76A0B"/>
    <w:rsid w:val="00B83922"/>
    <w:rsid w:val="00B929D1"/>
    <w:rsid w:val="00BB000B"/>
    <w:rsid w:val="00BB2BDA"/>
    <w:rsid w:val="00BB4D4C"/>
    <w:rsid w:val="00BB60FA"/>
    <w:rsid w:val="00BC0839"/>
    <w:rsid w:val="00BC5017"/>
    <w:rsid w:val="00BC6174"/>
    <w:rsid w:val="00BC6432"/>
    <w:rsid w:val="00BC726C"/>
    <w:rsid w:val="00BD0E15"/>
    <w:rsid w:val="00BD3DE1"/>
    <w:rsid w:val="00BD7D2A"/>
    <w:rsid w:val="00BE1B17"/>
    <w:rsid w:val="00BE1E51"/>
    <w:rsid w:val="00BE2D77"/>
    <w:rsid w:val="00BE3A92"/>
    <w:rsid w:val="00BF1760"/>
    <w:rsid w:val="00BF44C0"/>
    <w:rsid w:val="00C0353A"/>
    <w:rsid w:val="00C04A8C"/>
    <w:rsid w:val="00C052D8"/>
    <w:rsid w:val="00C054FD"/>
    <w:rsid w:val="00C14499"/>
    <w:rsid w:val="00C16A58"/>
    <w:rsid w:val="00C210A9"/>
    <w:rsid w:val="00C27472"/>
    <w:rsid w:val="00C346D7"/>
    <w:rsid w:val="00C40F32"/>
    <w:rsid w:val="00C41525"/>
    <w:rsid w:val="00C42610"/>
    <w:rsid w:val="00C45C3A"/>
    <w:rsid w:val="00C45C9D"/>
    <w:rsid w:val="00C5058B"/>
    <w:rsid w:val="00C51AA8"/>
    <w:rsid w:val="00C539E5"/>
    <w:rsid w:val="00C60FE2"/>
    <w:rsid w:val="00C616F5"/>
    <w:rsid w:val="00C65443"/>
    <w:rsid w:val="00C70C08"/>
    <w:rsid w:val="00C74C50"/>
    <w:rsid w:val="00C74E7C"/>
    <w:rsid w:val="00C87F71"/>
    <w:rsid w:val="00C93483"/>
    <w:rsid w:val="00CA3D58"/>
    <w:rsid w:val="00CA6E7A"/>
    <w:rsid w:val="00CA7204"/>
    <w:rsid w:val="00CA72DF"/>
    <w:rsid w:val="00CB1F69"/>
    <w:rsid w:val="00CB26EF"/>
    <w:rsid w:val="00CB29BE"/>
    <w:rsid w:val="00CB4820"/>
    <w:rsid w:val="00CB50FE"/>
    <w:rsid w:val="00CB54AC"/>
    <w:rsid w:val="00CB5AE6"/>
    <w:rsid w:val="00CB5E1A"/>
    <w:rsid w:val="00CC290C"/>
    <w:rsid w:val="00CC5E1C"/>
    <w:rsid w:val="00CC6E26"/>
    <w:rsid w:val="00CD7B97"/>
    <w:rsid w:val="00CE01A6"/>
    <w:rsid w:val="00CE0614"/>
    <w:rsid w:val="00CE4925"/>
    <w:rsid w:val="00CE63C9"/>
    <w:rsid w:val="00CE7581"/>
    <w:rsid w:val="00CF0689"/>
    <w:rsid w:val="00CF1CFA"/>
    <w:rsid w:val="00CF3441"/>
    <w:rsid w:val="00CF3824"/>
    <w:rsid w:val="00D00C82"/>
    <w:rsid w:val="00D06DDA"/>
    <w:rsid w:val="00D16713"/>
    <w:rsid w:val="00D24A6E"/>
    <w:rsid w:val="00D33F7B"/>
    <w:rsid w:val="00D3652D"/>
    <w:rsid w:val="00D36836"/>
    <w:rsid w:val="00D43CE2"/>
    <w:rsid w:val="00D475EC"/>
    <w:rsid w:val="00D50449"/>
    <w:rsid w:val="00D50B24"/>
    <w:rsid w:val="00D57A5D"/>
    <w:rsid w:val="00D60EDE"/>
    <w:rsid w:val="00D61F8B"/>
    <w:rsid w:val="00D71B24"/>
    <w:rsid w:val="00D75E2B"/>
    <w:rsid w:val="00D77DE4"/>
    <w:rsid w:val="00D83034"/>
    <w:rsid w:val="00D86730"/>
    <w:rsid w:val="00D960AE"/>
    <w:rsid w:val="00DA2AE1"/>
    <w:rsid w:val="00DA5A91"/>
    <w:rsid w:val="00DB46BD"/>
    <w:rsid w:val="00DB5687"/>
    <w:rsid w:val="00DB6BCB"/>
    <w:rsid w:val="00DC3CB8"/>
    <w:rsid w:val="00DC4AD0"/>
    <w:rsid w:val="00DD4A26"/>
    <w:rsid w:val="00DE32E6"/>
    <w:rsid w:val="00DE5D3C"/>
    <w:rsid w:val="00DE63DA"/>
    <w:rsid w:val="00DF2D90"/>
    <w:rsid w:val="00DF671C"/>
    <w:rsid w:val="00E06F83"/>
    <w:rsid w:val="00E07F0C"/>
    <w:rsid w:val="00E11078"/>
    <w:rsid w:val="00E14B4B"/>
    <w:rsid w:val="00E16377"/>
    <w:rsid w:val="00E221FA"/>
    <w:rsid w:val="00E228EB"/>
    <w:rsid w:val="00E310A7"/>
    <w:rsid w:val="00E34D18"/>
    <w:rsid w:val="00E40633"/>
    <w:rsid w:val="00E42DD9"/>
    <w:rsid w:val="00E44FEE"/>
    <w:rsid w:val="00E52BF4"/>
    <w:rsid w:val="00E63526"/>
    <w:rsid w:val="00E63800"/>
    <w:rsid w:val="00E6517F"/>
    <w:rsid w:val="00E6566F"/>
    <w:rsid w:val="00E736AC"/>
    <w:rsid w:val="00E747D1"/>
    <w:rsid w:val="00E801E0"/>
    <w:rsid w:val="00E807D9"/>
    <w:rsid w:val="00E85621"/>
    <w:rsid w:val="00E96AAB"/>
    <w:rsid w:val="00EA413C"/>
    <w:rsid w:val="00EA5CF4"/>
    <w:rsid w:val="00EB474D"/>
    <w:rsid w:val="00EB7ACE"/>
    <w:rsid w:val="00ED0125"/>
    <w:rsid w:val="00EE0EA5"/>
    <w:rsid w:val="00EE3102"/>
    <w:rsid w:val="00EE3728"/>
    <w:rsid w:val="00EE3DB1"/>
    <w:rsid w:val="00EE6D4B"/>
    <w:rsid w:val="00EF6968"/>
    <w:rsid w:val="00F05460"/>
    <w:rsid w:val="00F07667"/>
    <w:rsid w:val="00F153BB"/>
    <w:rsid w:val="00F15B14"/>
    <w:rsid w:val="00F17D21"/>
    <w:rsid w:val="00F31D65"/>
    <w:rsid w:val="00F3215C"/>
    <w:rsid w:val="00F35199"/>
    <w:rsid w:val="00F35BA3"/>
    <w:rsid w:val="00F41282"/>
    <w:rsid w:val="00F44224"/>
    <w:rsid w:val="00F45642"/>
    <w:rsid w:val="00F52C0F"/>
    <w:rsid w:val="00F54112"/>
    <w:rsid w:val="00F5563B"/>
    <w:rsid w:val="00F563B5"/>
    <w:rsid w:val="00F605BB"/>
    <w:rsid w:val="00F617D9"/>
    <w:rsid w:val="00F61D45"/>
    <w:rsid w:val="00F63C83"/>
    <w:rsid w:val="00F65696"/>
    <w:rsid w:val="00F81669"/>
    <w:rsid w:val="00F83129"/>
    <w:rsid w:val="00F927C6"/>
    <w:rsid w:val="00F93993"/>
    <w:rsid w:val="00F9539E"/>
    <w:rsid w:val="00F977E4"/>
    <w:rsid w:val="00FA146B"/>
    <w:rsid w:val="00FA3422"/>
    <w:rsid w:val="00FB28B9"/>
    <w:rsid w:val="00FC2781"/>
    <w:rsid w:val="00FC45C9"/>
    <w:rsid w:val="00FC798B"/>
    <w:rsid w:val="00FD5B2D"/>
    <w:rsid w:val="00FE6F21"/>
    <w:rsid w:val="00FE70E1"/>
    <w:rsid w:val="00FF1E84"/>
    <w:rsid w:val="00FF5428"/>
    <w:rsid w:val="00FF6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E32AC"/>
  <w15:docId w15:val="{C17770EB-26A3-45C3-A6C7-CB6DB911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4E"/>
  </w:style>
  <w:style w:type="paragraph" w:styleId="Heading2">
    <w:name w:val="heading 2"/>
    <w:basedOn w:val="Normal"/>
    <w:link w:val="Heading2Char"/>
    <w:uiPriority w:val="9"/>
    <w:qFormat/>
    <w:rsid w:val="00F617D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617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
    <w:basedOn w:val="Normal"/>
    <w:link w:val="ListParagraphChar"/>
    <w:uiPriority w:val="34"/>
    <w:qFormat/>
    <w:rsid w:val="00410E4A"/>
    <w:pPr>
      <w:ind w:left="720"/>
      <w:contextualSpacing/>
    </w:pPr>
  </w:style>
  <w:style w:type="character" w:styleId="Emphasis">
    <w:name w:val="Emphasis"/>
    <w:basedOn w:val="DefaultParagraphFont"/>
    <w:uiPriority w:val="20"/>
    <w:qFormat/>
    <w:rsid w:val="008C20F7"/>
    <w:rPr>
      <w:i/>
      <w:iCs/>
    </w:rPr>
  </w:style>
  <w:style w:type="character" w:customStyle="1" w:styleId="Heading2Char">
    <w:name w:val="Heading 2 Char"/>
    <w:basedOn w:val="DefaultParagraphFont"/>
    <w:link w:val="Heading2"/>
    <w:uiPriority w:val="9"/>
    <w:rsid w:val="00F617D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617D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F5282"/>
    <w:rPr>
      <w:b/>
      <w:bCs/>
    </w:rPr>
  </w:style>
  <w:style w:type="paragraph" w:styleId="NormalWeb">
    <w:name w:val="Normal (Web)"/>
    <w:basedOn w:val="Normal"/>
    <w:uiPriority w:val="99"/>
    <w:semiHidden/>
    <w:unhideWhenUsed/>
    <w:rsid w:val="00AE30A5"/>
    <w:pPr>
      <w:spacing w:before="100" w:beforeAutospacing="1" w:after="100" w:afterAutospacing="1" w:line="240" w:lineRule="auto"/>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E2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975"/>
  </w:style>
  <w:style w:type="paragraph" w:styleId="Footer">
    <w:name w:val="footer"/>
    <w:basedOn w:val="Normal"/>
    <w:link w:val="FooterChar"/>
    <w:uiPriority w:val="99"/>
    <w:unhideWhenUsed/>
    <w:rsid w:val="002E2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975"/>
  </w:style>
  <w:style w:type="paragraph" w:styleId="BalloonText">
    <w:name w:val="Balloon Text"/>
    <w:basedOn w:val="Normal"/>
    <w:link w:val="BalloonTextChar"/>
    <w:uiPriority w:val="99"/>
    <w:semiHidden/>
    <w:unhideWhenUsed/>
    <w:rsid w:val="00B71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589"/>
    <w:rPr>
      <w:rFonts w:ascii="Tahoma" w:hAnsi="Tahoma" w:cs="Tahoma"/>
      <w:sz w:val="16"/>
      <w:szCs w:val="16"/>
    </w:rPr>
  </w:style>
  <w:style w:type="paragraph" w:customStyle="1" w:styleId="Default">
    <w:name w:val="Default"/>
    <w:rsid w:val="00D33F7B"/>
    <w:pPr>
      <w:autoSpaceDE w:val="0"/>
      <w:autoSpaceDN w:val="0"/>
      <w:adjustRightInd w:val="0"/>
      <w:spacing w:after="0" w:line="240" w:lineRule="auto"/>
    </w:pPr>
    <w:rPr>
      <w:rFonts w:ascii="Calibri" w:hAnsi="Calibri" w:cs="Calibri"/>
      <w:color w:val="000000"/>
    </w:rPr>
  </w:style>
  <w:style w:type="character" w:customStyle="1" w:styleId="ListParagraphChar">
    <w:name w:val="List Paragraph Char"/>
    <w:aliases w:val="F5 List Paragraph Char,List Paragraph1 Char"/>
    <w:link w:val="ListParagraph"/>
    <w:uiPriority w:val="34"/>
    <w:locked/>
    <w:rsid w:val="00B46FE2"/>
  </w:style>
  <w:style w:type="character" w:styleId="CommentReference">
    <w:name w:val="annotation reference"/>
    <w:basedOn w:val="DefaultParagraphFont"/>
    <w:uiPriority w:val="99"/>
    <w:semiHidden/>
    <w:unhideWhenUsed/>
    <w:rsid w:val="00F54112"/>
    <w:rPr>
      <w:sz w:val="16"/>
      <w:szCs w:val="16"/>
    </w:rPr>
  </w:style>
  <w:style w:type="paragraph" w:styleId="CommentText">
    <w:name w:val="annotation text"/>
    <w:basedOn w:val="Normal"/>
    <w:link w:val="CommentTextChar"/>
    <w:uiPriority w:val="99"/>
    <w:semiHidden/>
    <w:unhideWhenUsed/>
    <w:rsid w:val="00F54112"/>
    <w:pPr>
      <w:spacing w:line="240" w:lineRule="auto"/>
    </w:pPr>
    <w:rPr>
      <w:sz w:val="20"/>
      <w:szCs w:val="20"/>
    </w:rPr>
  </w:style>
  <w:style w:type="character" w:customStyle="1" w:styleId="CommentTextChar">
    <w:name w:val="Comment Text Char"/>
    <w:basedOn w:val="DefaultParagraphFont"/>
    <w:link w:val="CommentText"/>
    <w:uiPriority w:val="99"/>
    <w:semiHidden/>
    <w:rsid w:val="00F54112"/>
    <w:rPr>
      <w:sz w:val="20"/>
      <w:szCs w:val="20"/>
    </w:rPr>
  </w:style>
  <w:style w:type="paragraph" w:styleId="CommentSubject">
    <w:name w:val="annotation subject"/>
    <w:basedOn w:val="CommentText"/>
    <w:next w:val="CommentText"/>
    <w:link w:val="CommentSubjectChar"/>
    <w:uiPriority w:val="99"/>
    <w:semiHidden/>
    <w:unhideWhenUsed/>
    <w:rsid w:val="00F54112"/>
    <w:rPr>
      <w:b/>
      <w:bCs/>
    </w:rPr>
  </w:style>
  <w:style w:type="character" w:customStyle="1" w:styleId="CommentSubjectChar">
    <w:name w:val="Comment Subject Char"/>
    <w:basedOn w:val="CommentTextChar"/>
    <w:link w:val="CommentSubject"/>
    <w:uiPriority w:val="99"/>
    <w:semiHidden/>
    <w:rsid w:val="00F54112"/>
    <w:rPr>
      <w:b/>
      <w:bCs/>
      <w:sz w:val="20"/>
      <w:szCs w:val="20"/>
    </w:rPr>
  </w:style>
  <w:style w:type="paragraph" w:customStyle="1" w:styleId="Char">
    <w:name w:val="Char"/>
    <w:basedOn w:val="Normal"/>
    <w:rsid w:val="00DF671C"/>
    <w:pPr>
      <w:spacing w:after="160" w:line="240" w:lineRule="exact"/>
    </w:pPr>
    <w:rPr>
      <w:rFonts w:ascii="Tahoma" w:eastAsia="Times New Roman" w:hAnsi="Tahoma" w:cs="Tahoma"/>
      <w:sz w:val="20"/>
      <w:szCs w:val="20"/>
      <w:lang w:val="en-US"/>
    </w:rPr>
  </w:style>
  <w:style w:type="table" w:styleId="TableGrid">
    <w:name w:val="Table Grid"/>
    <w:basedOn w:val="TableNormal"/>
    <w:uiPriority w:val="59"/>
    <w:rsid w:val="00C6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74C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6442">
      <w:bodyDiv w:val="1"/>
      <w:marLeft w:val="0"/>
      <w:marRight w:val="0"/>
      <w:marTop w:val="0"/>
      <w:marBottom w:val="0"/>
      <w:divBdr>
        <w:top w:val="none" w:sz="0" w:space="0" w:color="auto"/>
        <w:left w:val="none" w:sz="0" w:space="0" w:color="auto"/>
        <w:bottom w:val="none" w:sz="0" w:space="0" w:color="auto"/>
        <w:right w:val="none" w:sz="0" w:space="0" w:color="auto"/>
      </w:divBdr>
    </w:div>
    <w:div w:id="467092654">
      <w:bodyDiv w:val="1"/>
      <w:marLeft w:val="0"/>
      <w:marRight w:val="0"/>
      <w:marTop w:val="0"/>
      <w:marBottom w:val="0"/>
      <w:divBdr>
        <w:top w:val="none" w:sz="0" w:space="0" w:color="auto"/>
        <w:left w:val="none" w:sz="0" w:space="0" w:color="auto"/>
        <w:bottom w:val="none" w:sz="0" w:space="0" w:color="auto"/>
        <w:right w:val="none" w:sz="0" w:space="0" w:color="auto"/>
      </w:divBdr>
    </w:div>
    <w:div w:id="522592822">
      <w:bodyDiv w:val="1"/>
      <w:marLeft w:val="0"/>
      <w:marRight w:val="0"/>
      <w:marTop w:val="0"/>
      <w:marBottom w:val="0"/>
      <w:divBdr>
        <w:top w:val="none" w:sz="0" w:space="0" w:color="auto"/>
        <w:left w:val="none" w:sz="0" w:space="0" w:color="auto"/>
        <w:bottom w:val="none" w:sz="0" w:space="0" w:color="auto"/>
        <w:right w:val="none" w:sz="0" w:space="0" w:color="auto"/>
      </w:divBdr>
    </w:div>
    <w:div w:id="597718042">
      <w:bodyDiv w:val="1"/>
      <w:marLeft w:val="0"/>
      <w:marRight w:val="0"/>
      <w:marTop w:val="0"/>
      <w:marBottom w:val="0"/>
      <w:divBdr>
        <w:top w:val="none" w:sz="0" w:space="0" w:color="auto"/>
        <w:left w:val="none" w:sz="0" w:space="0" w:color="auto"/>
        <w:bottom w:val="none" w:sz="0" w:space="0" w:color="auto"/>
        <w:right w:val="none" w:sz="0" w:space="0" w:color="auto"/>
      </w:divBdr>
    </w:div>
    <w:div w:id="607741607">
      <w:bodyDiv w:val="1"/>
      <w:marLeft w:val="0"/>
      <w:marRight w:val="0"/>
      <w:marTop w:val="0"/>
      <w:marBottom w:val="0"/>
      <w:divBdr>
        <w:top w:val="none" w:sz="0" w:space="0" w:color="auto"/>
        <w:left w:val="none" w:sz="0" w:space="0" w:color="auto"/>
        <w:bottom w:val="none" w:sz="0" w:space="0" w:color="auto"/>
        <w:right w:val="none" w:sz="0" w:space="0" w:color="auto"/>
      </w:divBdr>
    </w:div>
    <w:div w:id="774710616">
      <w:bodyDiv w:val="1"/>
      <w:marLeft w:val="0"/>
      <w:marRight w:val="0"/>
      <w:marTop w:val="0"/>
      <w:marBottom w:val="0"/>
      <w:divBdr>
        <w:top w:val="none" w:sz="0" w:space="0" w:color="auto"/>
        <w:left w:val="none" w:sz="0" w:space="0" w:color="auto"/>
        <w:bottom w:val="none" w:sz="0" w:space="0" w:color="auto"/>
        <w:right w:val="none" w:sz="0" w:space="0" w:color="auto"/>
      </w:divBdr>
    </w:div>
    <w:div w:id="828178888">
      <w:bodyDiv w:val="1"/>
      <w:marLeft w:val="0"/>
      <w:marRight w:val="0"/>
      <w:marTop w:val="0"/>
      <w:marBottom w:val="0"/>
      <w:divBdr>
        <w:top w:val="none" w:sz="0" w:space="0" w:color="auto"/>
        <w:left w:val="none" w:sz="0" w:space="0" w:color="auto"/>
        <w:bottom w:val="none" w:sz="0" w:space="0" w:color="auto"/>
        <w:right w:val="none" w:sz="0" w:space="0" w:color="auto"/>
      </w:divBdr>
      <w:divsChild>
        <w:div w:id="628167095">
          <w:marLeft w:val="0"/>
          <w:marRight w:val="0"/>
          <w:marTop w:val="0"/>
          <w:marBottom w:val="0"/>
          <w:divBdr>
            <w:top w:val="none" w:sz="0" w:space="0" w:color="auto"/>
            <w:left w:val="none" w:sz="0" w:space="0" w:color="auto"/>
            <w:bottom w:val="none" w:sz="0" w:space="0" w:color="auto"/>
            <w:right w:val="none" w:sz="0" w:space="0" w:color="auto"/>
          </w:divBdr>
          <w:divsChild>
            <w:div w:id="1343312586">
              <w:marLeft w:val="0"/>
              <w:marRight w:val="0"/>
              <w:marTop w:val="0"/>
              <w:marBottom w:val="0"/>
              <w:divBdr>
                <w:top w:val="none" w:sz="0" w:space="0" w:color="auto"/>
                <w:left w:val="none" w:sz="0" w:space="0" w:color="auto"/>
                <w:bottom w:val="none" w:sz="0" w:space="0" w:color="auto"/>
                <w:right w:val="none" w:sz="0" w:space="0" w:color="auto"/>
              </w:divBdr>
              <w:divsChild>
                <w:div w:id="1059279152">
                  <w:marLeft w:val="0"/>
                  <w:marRight w:val="0"/>
                  <w:marTop w:val="0"/>
                  <w:marBottom w:val="0"/>
                  <w:divBdr>
                    <w:top w:val="none" w:sz="0" w:space="0" w:color="auto"/>
                    <w:left w:val="none" w:sz="0" w:space="0" w:color="auto"/>
                    <w:bottom w:val="none" w:sz="0" w:space="0" w:color="auto"/>
                    <w:right w:val="none" w:sz="0" w:space="0" w:color="auto"/>
                  </w:divBdr>
                  <w:divsChild>
                    <w:div w:id="314526650">
                      <w:marLeft w:val="0"/>
                      <w:marRight w:val="0"/>
                      <w:marTop w:val="0"/>
                      <w:marBottom w:val="0"/>
                      <w:divBdr>
                        <w:top w:val="none" w:sz="0" w:space="0" w:color="auto"/>
                        <w:left w:val="none" w:sz="0" w:space="0" w:color="auto"/>
                        <w:bottom w:val="none" w:sz="0" w:space="0" w:color="auto"/>
                        <w:right w:val="none" w:sz="0" w:space="0" w:color="auto"/>
                      </w:divBdr>
                      <w:divsChild>
                        <w:div w:id="648553415">
                          <w:marLeft w:val="0"/>
                          <w:marRight w:val="0"/>
                          <w:marTop w:val="0"/>
                          <w:marBottom w:val="0"/>
                          <w:divBdr>
                            <w:top w:val="none" w:sz="0" w:space="0" w:color="auto"/>
                            <w:left w:val="none" w:sz="0" w:space="0" w:color="auto"/>
                            <w:bottom w:val="none" w:sz="0" w:space="0" w:color="auto"/>
                            <w:right w:val="none" w:sz="0" w:space="0" w:color="auto"/>
                          </w:divBdr>
                          <w:divsChild>
                            <w:div w:id="570775135">
                              <w:marLeft w:val="2070"/>
                              <w:marRight w:val="3960"/>
                              <w:marTop w:val="0"/>
                              <w:marBottom w:val="0"/>
                              <w:divBdr>
                                <w:top w:val="none" w:sz="0" w:space="0" w:color="auto"/>
                                <w:left w:val="none" w:sz="0" w:space="0" w:color="auto"/>
                                <w:bottom w:val="none" w:sz="0" w:space="0" w:color="auto"/>
                                <w:right w:val="none" w:sz="0" w:space="0" w:color="auto"/>
                              </w:divBdr>
                              <w:divsChild>
                                <w:div w:id="589701760">
                                  <w:marLeft w:val="0"/>
                                  <w:marRight w:val="0"/>
                                  <w:marTop w:val="0"/>
                                  <w:marBottom w:val="0"/>
                                  <w:divBdr>
                                    <w:top w:val="none" w:sz="0" w:space="0" w:color="auto"/>
                                    <w:left w:val="none" w:sz="0" w:space="0" w:color="auto"/>
                                    <w:bottom w:val="none" w:sz="0" w:space="0" w:color="auto"/>
                                    <w:right w:val="none" w:sz="0" w:space="0" w:color="auto"/>
                                  </w:divBdr>
                                  <w:divsChild>
                                    <w:div w:id="1334797560">
                                      <w:marLeft w:val="0"/>
                                      <w:marRight w:val="0"/>
                                      <w:marTop w:val="0"/>
                                      <w:marBottom w:val="0"/>
                                      <w:divBdr>
                                        <w:top w:val="none" w:sz="0" w:space="0" w:color="auto"/>
                                        <w:left w:val="none" w:sz="0" w:space="0" w:color="auto"/>
                                        <w:bottom w:val="none" w:sz="0" w:space="0" w:color="auto"/>
                                        <w:right w:val="none" w:sz="0" w:space="0" w:color="auto"/>
                                      </w:divBdr>
                                      <w:divsChild>
                                        <w:div w:id="2088184170">
                                          <w:marLeft w:val="0"/>
                                          <w:marRight w:val="0"/>
                                          <w:marTop w:val="0"/>
                                          <w:marBottom w:val="0"/>
                                          <w:divBdr>
                                            <w:top w:val="none" w:sz="0" w:space="0" w:color="auto"/>
                                            <w:left w:val="none" w:sz="0" w:space="0" w:color="auto"/>
                                            <w:bottom w:val="none" w:sz="0" w:space="0" w:color="auto"/>
                                            <w:right w:val="none" w:sz="0" w:space="0" w:color="auto"/>
                                          </w:divBdr>
                                          <w:divsChild>
                                            <w:div w:id="758793557">
                                              <w:marLeft w:val="0"/>
                                              <w:marRight w:val="0"/>
                                              <w:marTop w:val="90"/>
                                              <w:marBottom w:val="0"/>
                                              <w:divBdr>
                                                <w:top w:val="none" w:sz="0" w:space="0" w:color="auto"/>
                                                <w:left w:val="none" w:sz="0" w:space="0" w:color="auto"/>
                                                <w:bottom w:val="none" w:sz="0" w:space="0" w:color="auto"/>
                                                <w:right w:val="none" w:sz="0" w:space="0" w:color="auto"/>
                                              </w:divBdr>
                                              <w:divsChild>
                                                <w:div w:id="1150829687">
                                                  <w:marLeft w:val="0"/>
                                                  <w:marRight w:val="0"/>
                                                  <w:marTop w:val="0"/>
                                                  <w:marBottom w:val="0"/>
                                                  <w:divBdr>
                                                    <w:top w:val="none" w:sz="0" w:space="0" w:color="auto"/>
                                                    <w:left w:val="none" w:sz="0" w:space="0" w:color="auto"/>
                                                    <w:bottom w:val="none" w:sz="0" w:space="0" w:color="auto"/>
                                                    <w:right w:val="none" w:sz="0" w:space="0" w:color="auto"/>
                                                  </w:divBdr>
                                                  <w:divsChild>
                                                    <w:div w:id="1178350027">
                                                      <w:marLeft w:val="0"/>
                                                      <w:marRight w:val="0"/>
                                                      <w:marTop w:val="0"/>
                                                      <w:marBottom w:val="0"/>
                                                      <w:divBdr>
                                                        <w:top w:val="none" w:sz="0" w:space="0" w:color="auto"/>
                                                        <w:left w:val="none" w:sz="0" w:space="0" w:color="auto"/>
                                                        <w:bottom w:val="none" w:sz="0" w:space="0" w:color="auto"/>
                                                        <w:right w:val="none" w:sz="0" w:space="0" w:color="auto"/>
                                                      </w:divBdr>
                                                      <w:divsChild>
                                                        <w:div w:id="37510980">
                                                          <w:marLeft w:val="0"/>
                                                          <w:marRight w:val="0"/>
                                                          <w:marTop w:val="0"/>
                                                          <w:marBottom w:val="405"/>
                                                          <w:divBdr>
                                                            <w:top w:val="none" w:sz="0" w:space="0" w:color="auto"/>
                                                            <w:left w:val="none" w:sz="0" w:space="0" w:color="auto"/>
                                                            <w:bottom w:val="none" w:sz="0" w:space="0" w:color="auto"/>
                                                            <w:right w:val="none" w:sz="0" w:space="0" w:color="auto"/>
                                                          </w:divBdr>
                                                          <w:divsChild>
                                                            <w:div w:id="18363636">
                                                              <w:marLeft w:val="0"/>
                                                              <w:marRight w:val="0"/>
                                                              <w:marTop w:val="0"/>
                                                              <w:marBottom w:val="0"/>
                                                              <w:divBdr>
                                                                <w:top w:val="none" w:sz="0" w:space="0" w:color="auto"/>
                                                                <w:left w:val="none" w:sz="0" w:space="0" w:color="auto"/>
                                                                <w:bottom w:val="none" w:sz="0" w:space="0" w:color="auto"/>
                                                                <w:right w:val="none" w:sz="0" w:space="0" w:color="auto"/>
                                                              </w:divBdr>
                                                              <w:divsChild>
                                                                <w:div w:id="1391034057">
                                                                  <w:marLeft w:val="0"/>
                                                                  <w:marRight w:val="0"/>
                                                                  <w:marTop w:val="0"/>
                                                                  <w:marBottom w:val="0"/>
                                                                  <w:divBdr>
                                                                    <w:top w:val="none" w:sz="0" w:space="0" w:color="auto"/>
                                                                    <w:left w:val="none" w:sz="0" w:space="0" w:color="auto"/>
                                                                    <w:bottom w:val="none" w:sz="0" w:space="0" w:color="auto"/>
                                                                    <w:right w:val="none" w:sz="0" w:space="0" w:color="auto"/>
                                                                  </w:divBdr>
                                                                  <w:divsChild>
                                                                    <w:div w:id="643241370">
                                                                      <w:marLeft w:val="0"/>
                                                                      <w:marRight w:val="0"/>
                                                                      <w:marTop w:val="0"/>
                                                                      <w:marBottom w:val="0"/>
                                                                      <w:divBdr>
                                                                        <w:top w:val="none" w:sz="0" w:space="0" w:color="auto"/>
                                                                        <w:left w:val="none" w:sz="0" w:space="0" w:color="auto"/>
                                                                        <w:bottom w:val="none" w:sz="0" w:space="0" w:color="auto"/>
                                                                        <w:right w:val="none" w:sz="0" w:space="0" w:color="auto"/>
                                                                      </w:divBdr>
                                                                      <w:divsChild>
                                                                        <w:div w:id="5110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715720">
      <w:bodyDiv w:val="1"/>
      <w:marLeft w:val="0"/>
      <w:marRight w:val="0"/>
      <w:marTop w:val="0"/>
      <w:marBottom w:val="0"/>
      <w:divBdr>
        <w:top w:val="none" w:sz="0" w:space="0" w:color="auto"/>
        <w:left w:val="none" w:sz="0" w:space="0" w:color="auto"/>
        <w:bottom w:val="none" w:sz="0" w:space="0" w:color="auto"/>
        <w:right w:val="none" w:sz="0" w:space="0" w:color="auto"/>
      </w:divBdr>
    </w:div>
    <w:div w:id="1006708209">
      <w:bodyDiv w:val="1"/>
      <w:marLeft w:val="0"/>
      <w:marRight w:val="0"/>
      <w:marTop w:val="0"/>
      <w:marBottom w:val="0"/>
      <w:divBdr>
        <w:top w:val="none" w:sz="0" w:space="0" w:color="auto"/>
        <w:left w:val="none" w:sz="0" w:space="0" w:color="auto"/>
        <w:bottom w:val="none" w:sz="0" w:space="0" w:color="auto"/>
        <w:right w:val="none" w:sz="0" w:space="0" w:color="auto"/>
      </w:divBdr>
    </w:div>
    <w:div w:id="1172794025">
      <w:bodyDiv w:val="1"/>
      <w:marLeft w:val="0"/>
      <w:marRight w:val="0"/>
      <w:marTop w:val="0"/>
      <w:marBottom w:val="0"/>
      <w:divBdr>
        <w:top w:val="none" w:sz="0" w:space="0" w:color="auto"/>
        <w:left w:val="none" w:sz="0" w:space="0" w:color="auto"/>
        <w:bottom w:val="none" w:sz="0" w:space="0" w:color="auto"/>
        <w:right w:val="none" w:sz="0" w:space="0" w:color="auto"/>
      </w:divBdr>
    </w:div>
    <w:div w:id="1251278947">
      <w:bodyDiv w:val="1"/>
      <w:marLeft w:val="0"/>
      <w:marRight w:val="0"/>
      <w:marTop w:val="0"/>
      <w:marBottom w:val="0"/>
      <w:divBdr>
        <w:top w:val="none" w:sz="0" w:space="0" w:color="auto"/>
        <w:left w:val="none" w:sz="0" w:space="0" w:color="auto"/>
        <w:bottom w:val="none" w:sz="0" w:space="0" w:color="auto"/>
        <w:right w:val="none" w:sz="0" w:space="0" w:color="auto"/>
      </w:divBdr>
    </w:div>
    <w:div w:id="1288007112">
      <w:bodyDiv w:val="1"/>
      <w:marLeft w:val="0"/>
      <w:marRight w:val="0"/>
      <w:marTop w:val="0"/>
      <w:marBottom w:val="0"/>
      <w:divBdr>
        <w:top w:val="none" w:sz="0" w:space="0" w:color="auto"/>
        <w:left w:val="none" w:sz="0" w:space="0" w:color="auto"/>
        <w:bottom w:val="none" w:sz="0" w:space="0" w:color="auto"/>
        <w:right w:val="none" w:sz="0" w:space="0" w:color="auto"/>
      </w:divBdr>
      <w:divsChild>
        <w:div w:id="1756440744">
          <w:marLeft w:val="0"/>
          <w:marRight w:val="0"/>
          <w:marTop w:val="0"/>
          <w:marBottom w:val="0"/>
          <w:divBdr>
            <w:top w:val="none" w:sz="0" w:space="0" w:color="auto"/>
            <w:left w:val="none" w:sz="0" w:space="0" w:color="auto"/>
            <w:bottom w:val="none" w:sz="0" w:space="0" w:color="auto"/>
            <w:right w:val="none" w:sz="0" w:space="0" w:color="auto"/>
          </w:divBdr>
          <w:divsChild>
            <w:div w:id="356008247">
              <w:marLeft w:val="0"/>
              <w:marRight w:val="0"/>
              <w:marTop w:val="0"/>
              <w:marBottom w:val="0"/>
              <w:divBdr>
                <w:top w:val="none" w:sz="0" w:space="0" w:color="auto"/>
                <w:left w:val="none" w:sz="0" w:space="0" w:color="auto"/>
                <w:bottom w:val="none" w:sz="0" w:space="0" w:color="auto"/>
                <w:right w:val="none" w:sz="0" w:space="0" w:color="auto"/>
              </w:divBdr>
              <w:divsChild>
                <w:div w:id="347681789">
                  <w:marLeft w:val="0"/>
                  <w:marRight w:val="0"/>
                  <w:marTop w:val="0"/>
                  <w:marBottom w:val="0"/>
                  <w:divBdr>
                    <w:top w:val="none" w:sz="0" w:space="0" w:color="auto"/>
                    <w:left w:val="none" w:sz="0" w:space="0" w:color="auto"/>
                    <w:bottom w:val="none" w:sz="0" w:space="0" w:color="auto"/>
                    <w:right w:val="none" w:sz="0" w:space="0" w:color="auto"/>
                  </w:divBdr>
                  <w:divsChild>
                    <w:div w:id="14016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253626">
      <w:bodyDiv w:val="1"/>
      <w:marLeft w:val="0"/>
      <w:marRight w:val="0"/>
      <w:marTop w:val="0"/>
      <w:marBottom w:val="0"/>
      <w:divBdr>
        <w:top w:val="none" w:sz="0" w:space="0" w:color="auto"/>
        <w:left w:val="none" w:sz="0" w:space="0" w:color="auto"/>
        <w:bottom w:val="none" w:sz="0" w:space="0" w:color="auto"/>
        <w:right w:val="none" w:sz="0" w:space="0" w:color="auto"/>
      </w:divBdr>
    </w:div>
    <w:div w:id="1533110320">
      <w:bodyDiv w:val="1"/>
      <w:marLeft w:val="0"/>
      <w:marRight w:val="0"/>
      <w:marTop w:val="0"/>
      <w:marBottom w:val="0"/>
      <w:divBdr>
        <w:top w:val="none" w:sz="0" w:space="0" w:color="auto"/>
        <w:left w:val="none" w:sz="0" w:space="0" w:color="auto"/>
        <w:bottom w:val="none" w:sz="0" w:space="0" w:color="auto"/>
        <w:right w:val="none" w:sz="0" w:space="0" w:color="auto"/>
      </w:divBdr>
      <w:divsChild>
        <w:div w:id="1319765034">
          <w:marLeft w:val="0"/>
          <w:marRight w:val="0"/>
          <w:marTop w:val="0"/>
          <w:marBottom w:val="0"/>
          <w:divBdr>
            <w:top w:val="none" w:sz="0" w:space="0" w:color="auto"/>
            <w:left w:val="none" w:sz="0" w:space="0" w:color="auto"/>
            <w:bottom w:val="none" w:sz="0" w:space="0" w:color="auto"/>
            <w:right w:val="none" w:sz="0" w:space="0" w:color="auto"/>
          </w:divBdr>
          <w:divsChild>
            <w:div w:id="853956369">
              <w:marLeft w:val="0"/>
              <w:marRight w:val="0"/>
              <w:marTop w:val="0"/>
              <w:marBottom w:val="0"/>
              <w:divBdr>
                <w:top w:val="none" w:sz="0" w:space="0" w:color="auto"/>
                <w:left w:val="none" w:sz="0" w:space="0" w:color="auto"/>
                <w:bottom w:val="none" w:sz="0" w:space="0" w:color="auto"/>
                <w:right w:val="none" w:sz="0" w:space="0" w:color="auto"/>
              </w:divBdr>
              <w:divsChild>
                <w:div w:id="35014248">
                  <w:marLeft w:val="0"/>
                  <w:marRight w:val="0"/>
                  <w:marTop w:val="0"/>
                  <w:marBottom w:val="0"/>
                  <w:divBdr>
                    <w:top w:val="none" w:sz="0" w:space="0" w:color="auto"/>
                    <w:left w:val="none" w:sz="0" w:space="0" w:color="auto"/>
                    <w:bottom w:val="none" w:sz="0" w:space="0" w:color="auto"/>
                    <w:right w:val="none" w:sz="0" w:space="0" w:color="auto"/>
                  </w:divBdr>
                  <w:divsChild>
                    <w:div w:id="1154179759">
                      <w:marLeft w:val="0"/>
                      <w:marRight w:val="0"/>
                      <w:marTop w:val="0"/>
                      <w:marBottom w:val="0"/>
                      <w:divBdr>
                        <w:top w:val="none" w:sz="0" w:space="0" w:color="auto"/>
                        <w:left w:val="none" w:sz="0" w:space="0" w:color="auto"/>
                        <w:bottom w:val="none" w:sz="0" w:space="0" w:color="auto"/>
                        <w:right w:val="none" w:sz="0" w:space="0" w:color="auto"/>
                      </w:divBdr>
                      <w:divsChild>
                        <w:div w:id="532499183">
                          <w:marLeft w:val="-225"/>
                          <w:marRight w:val="-225"/>
                          <w:marTop w:val="0"/>
                          <w:marBottom w:val="0"/>
                          <w:divBdr>
                            <w:top w:val="none" w:sz="0" w:space="0" w:color="auto"/>
                            <w:left w:val="none" w:sz="0" w:space="0" w:color="auto"/>
                            <w:bottom w:val="none" w:sz="0" w:space="0" w:color="auto"/>
                            <w:right w:val="none" w:sz="0" w:space="0" w:color="auto"/>
                          </w:divBdr>
                          <w:divsChild>
                            <w:div w:id="1807888568">
                              <w:marLeft w:val="0"/>
                              <w:marRight w:val="0"/>
                              <w:marTop w:val="0"/>
                              <w:marBottom w:val="0"/>
                              <w:divBdr>
                                <w:top w:val="none" w:sz="0" w:space="0" w:color="auto"/>
                                <w:left w:val="none" w:sz="0" w:space="0" w:color="auto"/>
                                <w:bottom w:val="none" w:sz="0" w:space="0" w:color="auto"/>
                                <w:right w:val="none" w:sz="0" w:space="0" w:color="auto"/>
                              </w:divBdr>
                              <w:divsChild>
                                <w:div w:id="1216356417">
                                  <w:marLeft w:val="-225"/>
                                  <w:marRight w:val="-225"/>
                                  <w:marTop w:val="0"/>
                                  <w:marBottom w:val="0"/>
                                  <w:divBdr>
                                    <w:top w:val="none" w:sz="0" w:space="0" w:color="auto"/>
                                    <w:left w:val="none" w:sz="0" w:space="0" w:color="auto"/>
                                    <w:bottom w:val="none" w:sz="0" w:space="0" w:color="auto"/>
                                    <w:right w:val="none" w:sz="0" w:space="0" w:color="auto"/>
                                  </w:divBdr>
                                  <w:divsChild>
                                    <w:div w:id="488137617">
                                      <w:marLeft w:val="0"/>
                                      <w:marRight w:val="0"/>
                                      <w:marTop w:val="0"/>
                                      <w:marBottom w:val="0"/>
                                      <w:divBdr>
                                        <w:top w:val="none" w:sz="0" w:space="0" w:color="auto"/>
                                        <w:left w:val="none" w:sz="0" w:space="0" w:color="auto"/>
                                        <w:bottom w:val="none" w:sz="0" w:space="0" w:color="auto"/>
                                        <w:right w:val="none" w:sz="0" w:space="0" w:color="auto"/>
                                      </w:divBdr>
                                      <w:divsChild>
                                        <w:div w:id="11301663">
                                          <w:marLeft w:val="0"/>
                                          <w:marRight w:val="0"/>
                                          <w:marTop w:val="0"/>
                                          <w:marBottom w:val="0"/>
                                          <w:divBdr>
                                            <w:top w:val="none" w:sz="0" w:space="0" w:color="auto"/>
                                            <w:left w:val="none" w:sz="0" w:space="0" w:color="auto"/>
                                            <w:bottom w:val="none" w:sz="0" w:space="0" w:color="auto"/>
                                            <w:right w:val="none" w:sz="0" w:space="0" w:color="auto"/>
                                          </w:divBdr>
                                        </w:div>
                                        <w:div w:id="236288365">
                                          <w:marLeft w:val="0"/>
                                          <w:marRight w:val="0"/>
                                          <w:marTop w:val="0"/>
                                          <w:marBottom w:val="0"/>
                                          <w:divBdr>
                                            <w:top w:val="none" w:sz="0" w:space="0" w:color="auto"/>
                                            <w:left w:val="none" w:sz="0" w:space="0" w:color="auto"/>
                                            <w:bottom w:val="none" w:sz="0" w:space="0" w:color="auto"/>
                                            <w:right w:val="none" w:sz="0" w:space="0" w:color="auto"/>
                                          </w:divBdr>
                                        </w:div>
                                        <w:div w:id="17736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999720">
      <w:bodyDiv w:val="1"/>
      <w:marLeft w:val="0"/>
      <w:marRight w:val="0"/>
      <w:marTop w:val="0"/>
      <w:marBottom w:val="0"/>
      <w:divBdr>
        <w:top w:val="none" w:sz="0" w:space="0" w:color="auto"/>
        <w:left w:val="none" w:sz="0" w:space="0" w:color="auto"/>
        <w:bottom w:val="none" w:sz="0" w:space="0" w:color="auto"/>
        <w:right w:val="none" w:sz="0" w:space="0" w:color="auto"/>
      </w:divBdr>
      <w:divsChild>
        <w:div w:id="35280477">
          <w:marLeft w:val="0"/>
          <w:marRight w:val="0"/>
          <w:marTop w:val="0"/>
          <w:marBottom w:val="0"/>
          <w:divBdr>
            <w:top w:val="none" w:sz="0" w:space="0" w:color="auto"/>
            <w:left w:val="none" w:sz="0" w:space="0" w:color="auto"/>
            <w:bottom w:val="none" w:sz="0" w:space="0" w:color="auto"/>
            <w:right w:val="none" w:sz="0" w:space="0" w:color="auto"/>
          </w:divBdr>
          <w:divsChild>
            <w:div w:id="1186404434">
              <w:marLeft w:val="0"/>
              <w:marRight w:val="0"/>
              <w:marTop w:val="0"/>
              <w:marBottom w:val="0"/>
              <w:divBdr>
                <w:top w:val="none" w:sz="0" w:space="0" w:color="auto"/>
                <w:left w:val="none" w:sz="0" w:space="0" w:color="auto"/>
                <w:bottom w:val="none" w:sz="0" w:space="0" w:color="auto"/>
                <w:right w:val="none" w:sz="0" w:space="0" w:color="auto"/>
              </w:divBdr>
              <w:divsChild>
                <w:div w:id="2001232704">
                  <w:marLeft w:val="0"/>
                  <w:marRight w:val="0"/>
                  <w:marTop w:val="0"/>
                  <w:marBottom w:val="0"/>
                  <w:divBdr>
                    <w:top w:val="none" w:sz="0" w:space="0" w:color="auto"/>
                    <w:left w:val="none" w:sz="0" w:space="0" w:color="auto"/>
                    <w:bottom w:val="none" w:sz="0" w:space="0" w:color="auto"/>
                    <w:right w:val="none" w:sz="0" w:space="0" w:color="auto"/>
                  </w:divBdr>
                  <w:divsChild>
                    <w:div w:id="11876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3884">
      <w:bodyDiv w:val="1"/>
      <w:marLeft w:val="0"/>
      <w:marRight w:val="0"/>
      <w:marTop w:val="0"/>
      <w:marBottom w:val="0"/>
      <w:divBdr>
        <w:top w:val="none" w:sz="0" w:space="0" w:color="auto"/>
        <w:left w:val="none" w:sz="0" w:space="0" w:color="auto"/>
        <w:bottom w:val="none" w:sz="0" w:space="0" w:color="auto"/>
        <w:right w:val="none" w:sz="0" w:space="0" w:color="auto"/>
      </w:divBdr>
    </w:div>
    <w:div w:id="1776554369">
      <w:bodyDiv w:val="1"/>
      <w:marLeft w:val="0"/>
      <w:marRight w:val="0"/>
      <w:marTop w:val="0"/>
      <w:marBottom w:val="0"/>
      <w:divBdr>
        <w:top w:val="none" w:sz="0" w:space="0" w:color="auto"/>
        <w:left w:val="none" w:sz="0" w:space="0" w:color="auto"/>
        <w:bottom w:val="none" w:sz="0" w:space="0" w:color="auto"/>
        <w:right w:val="none" w:sz="0" w:space="0" w:color="auto"/>
      </w:divBdr>
    </w:div>
    <w:div w:id="1794134196">
      <w:bodyDiv w:val="1"/>
      <w:marLeft w:val="0"/>
      <w:marRight w:val="0"/>
      <w:marTop w:val="0"/>
      <w:marBottom w:val="0"/>
      <w:divBdr>
        <w:top w:val="none" w:sz="0" w:space="0" w:color="auto"/>
        <w:left w:val="none" w:sz="0" w:space="0" w:color="auto"/>
        <w:bottom w:val="none" w:sz="0" w:space="0" w:color="auto"/>
        <w:right w:val="none" w:sz="0" w:space="0" w:color="auto"/>
      </w:divBdr>
      <w:divsChild>
        <w:div w:id="678895130">
          <w:marLeft w:val="0"/>
          <w:marRight w:val="0"/>
          <w:marTop w:val="0"/>
          <w:marBottom w:val="0"/>
          <w:divBdr>
            <w:top w:val="none" w:sz="0" w:space="0" w:color="auto"/>
            <w:left w:val="none" w:sz="0" w:space="0" w:color="auto"/>
            <w:bottom w:val="none" w:sz="0" w:space="0" w:color="auto"/>
            <w:right w:val="none" w:sz="0" w:space="0" w:color="auto"/>
          </w:divBdr>
          <w:divsChild>
            <w:div w:id="1514952294">
              <w:marLeft w:val="0"/>
              <w:marRight w:val="0"/>
              <w:marTop w:val="0"/>
              <w:marBottom w:val="0"/>
              <w:divBdr>
                <w:top w:val="none" w:sz="0" w:space="0" w:color="auto"/>
                <w:left w:val="none" w:sz="0" w:space="0" w:color="auto"/>
                <w:bottom w:val="none" w:sz="0" w:space="0" w:color="auto"/>
                <w:right w:val="none" w:sz="0" w:space="0" w:color="auto"/>
              </w:divBdr>
              <w:divsChild>
                <w:div w:id="417991536">
                  <w:marLeft w:val="0"/>
                  <w:marRight w:val="0"/>
                  <w:marTop w:val="0"/>
                  <w:marBottom w:val="0"/>
                  <w:divBdr>
                    <w:top w:val="none" w:sz="0" w:space="0" w:color="auto"/>
                    <w:left w:val="none" w:sz="0" w:space="0" w:color="auto"/>
                    <w:bottom w:val="none" w:sz="0" w:space="0" w:color="auto"/>
                    <w:right w:val="none" w:sz="0" w:space="0" w:color="auto"/>
                  </w:divBdr>
                  <w:divsChild>
                    <w:div w:id="890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49221">
      <w:bodyDiv w:val="1"/>
      <w:marLeft w:val="0"/>
      <w:marRight w:val="0"/>
      <w:marTop w:val="0"/>
      <w:marBottom w:val="0"/>
      <w:divBdr>
        <w:top w:val="none" w:sz="0" w:space="0" w:color="auto"/>
        <w:left w:val="none" w:sz="0" w:space="0" w:color="auto"/>
        <w:bottom w:val="none" w:sz="0" w:space="0" w:color="auto"/>
        <w:right w:val="none" w:sz="0" w:space="0" w:color="auto"/>
      </w:divBdr>
      <w:divsChild>
        <w:div w:id="1562397614">
          <w:marLeft w:val="0"/>
          <w:marRight w:val="0"/>
          <w:marTop w:val="0"/>
          <w:marBottom w:val="0"/>
          <w:divBdr>
            <w:top w:val="none" w:sz="0" w:space="0" w:color="auto"/>
            <w:left w:val="none" w:sz="0" w:space="0" w:color="auto"/>
            <w:bottom w:val="none" w:sz="0" w:space="0" w:color="auto"/>
            <w:right w:val="none" w:sz="0" w:space="0" w:color="auto"/>
          </w:divBdr>
          <w:divsChild>
            <w:div w:id="100104616">
              <w:marLeft w:val="0"/>
              <w:marRight w:val="0"/>
              <w:marTop w:val="0"/>
              <w:marBottom w:val="0"/>
              <w:divBdr>
                <w:top w:val="none" w:sz="0" w:space="0" w:color="auto"/>
                <w:left w:val="none" w:sz="0" w:space="0" w:color="auto"/>
                <w:bottom w:val="none" w:sz="0" w:space="0" w:color="auto"/>
                <w:right w:val="none" w:sz="0" w:space="0" w:color="auto"/>
              </w:divBdr>
              <w:divsChild>
                <w:div w:id="1500005961">
                  <w:marLeft w:val="0"/>
                  <w:marRight w:val="0"/>
                  <w:marTop w:val="0"/>
                  <w:marBottom w:val="0"/>
                  <w:divBdr>
                    <w:top w:val="none" w:sz="0" w:space="0" w:color="auto"/>
                    <w:left w:val="none" w:sz="0" w:space="0" w:color="auto"/>
                    <w:bottom w:val="none" w:sz="0" w:space="0" w:color="auto"/>
                    <w:right w:val="none" w:sz="0" w:space="0" w:color="auto"/>
                  </w:divBdr>
                  <w:divsChild>
                    <w:div w:id="8592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94846">
      <w:bodyDiv w:val="1"/>
      <w:marLeft w:val="0"/>
      <w:marRight w:val="0"/>
      <w:marTop w:val="0"/>
      <w:marBottom w:val="0"/>
      <w:divBdr>
        <w:top w:val="none" w:sz="0" w:space="0" w:color="auto"/>
        <w:left w:val="none" w:sz="0" w:space="0" w:color="auto"/>
        <w:bottom w:val="none" w:sz="0" w:space="0" w:color="auto"/>
        <w:right w:val="none" w:sz="0" w:space="0" w:color="auto"/>
      </w:divBdr>
    </w:div>
    <w:div w:id="1866484345">
      <w:bodyDiv w:val="1"/>
      <w:marLeft w:val="0"/>
      <w:marRight w:val="0"/>
      <w:marTop w:val="0"/>
      <w:marBottom w:val="0"/>
      <w:divBdr>
        <w:top w:val="none" w:sz="0" w:space="0" w:color="auto"/>
        <w:left w:val="none" w:sz="0" w:space="0" w:color="auto"/>
        <w:bottom w:val="none" w:sz="0" w:space="0" w:color="auto"/>
        <w:right w:val="none" w:sz="0" w:space="0" w:color="auto"/>
      </w:divBdr>
      <w:divsChild>
        <w:div w:id="759374770">
          <w:marLeft w:val="0"/>
          <w:marRight w:val="0"/>
          <w:marTop w:val="0"/>
          <w:marBottom w:val="0"/>
          <w:divBdr>
            <w:top w:val="none" w:sz="0" w:space="0" w:color="auto"/>
            <w:left w:val="none" w:sz="0" w:space="0" w:color="auto"/>
            <w:bottom w:val="none" w:sz="0" w:space="0" w:color="auto"/>
            <w:right w:val="none" w:sz="0" w:space="0" w:color="auto"/>
          </w:divBdr>
          <w:divsChild>
            <w:div w:id="499807264">
              <w:marLeft w:val="0"/>
              <w:marRight w:val="0"/>
              <w:marTop w:val="0"/>
              <w:marBottom w:val="0"/>
              <w:divBdr>
                <w:top w:val="none" w:sz="0" w:space="0" w:color="auto"/>
                <w:left w:val="none" w:sz="0" w:space="0" w:color="auto"/>
                <w:bottom w:val="none" w:sz="0" w:space="0" w:color="auto"/>
                <w:right w:val="none" w:sz="0" w:space="0" w:color="auto"/>
              </w:divBdr>
              <w:divsChild>
                <w:div w:id="1839268658">
                  <w:marLeft w:val="0"/>
                  <w:marRight w:val="0"/>
                  <w:marTop w:val="0"/>
                  <w:marBottom w:val="0"/>
                  <w:divBdr>
                    <w:top w:val="none" w:sz="0" w:space="0" w:color="auto"/>
                    <w:left w:val="none" w:sz="0" w:space="0" w:color="auto"/>
                    <w:bottom w:val="none" w:sz="0" w:space="0" w:color="auto"/>
                    <w:right w:val="none" w:sz="0" w:space="0" w:color="auto"/>
                  </w:divBdr>
                  <w:divsChild>
                    <w:div w:id="11875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74151">
      <w:bodyDiv w:val="1"/>
      <w:marLeft w:val="0"/>
      <w:marRight w:val="0"/>
      <w:marTop w:val="0"/>
      <w:marBottom w:val="0"/>
      <w:divBdr>
        <w:top w:val="none" w:sz="0" w:space="0" w:color="auto"/>
        <w:left w:val="none" w:sz="0" w:space="0" w:color="auto"/>
        <w:bottom w:val="none" w:sz="0" w:space="0" w:color="auto"/>
        <w:right w:val="none" w:sz="0" w:space="0" w:color="auto"/>
      </w:divBdr>
    </w:div>
    <w:div w:id="1980106437">
      <w:bodyDiv w:val="1"/>
      <w:marLeft w:val="0"/>
      <w:marRight w:val="0"/>
      <w:marTop w:val="0"/>
      <w:marBottom w:val="0"/>
      <w:divBdr>
        <w:top w:val="none" w:sz="0" w:space="0" w:color="auto"/>
        <w:left w:val="none" w:sz="0" w:space="0" w:color="auto"/>
        <w:bottom w:val="none" w:sz="0" w:space="0" w:color="auto"/>
        <w:right w:val="none" w:sz="0" w:space="0" w:color="auto"/>
      </w:divBdr>
      <w:divsChild>
        <w:div w:id="490878693">
          <w:marLeft w:val="0"/>
          <w:marRight w:val="0"/>
          <w:marTop w:val="0"/>
          <w:marBottom w:val="0"/>
          <w:divBdr>
            <w:top w:val="none" w:sz="0" w:space="0" w:color="auto"/>
            <w:left w:val="none" w:sz="0" w:space="0" w:color="auto"/>
            <w:bottom w:val="none" w:sz="0" w:space="0" w:color="auto"/>
            <w:right w:val="none" w:sz="0" w:space="0" w:color="auto"/>
          </w:divBdr>
          <w:divsChild>
            <w:div w:id="1381638160">
              <w:marLeft w:val="0"/>
              <w:marRight w:val="0"/>
              <w:marTop w:val="0"/>
              <w:marBottom w:val="0"/>
              <w:divBdr>
                <w:top w:val="none" w:sz="0" w:space="0" w:color="auto"/>
                <w:left w:val="none" w:sz="0" w:space="0" w:color="auto"/>
                <w:bottom w:val="none" w:sz="0" w:space="0" w:color="auto"/>
                <w:right w:val="none" w:sz="0" w:space="0" w:color="auto"/>
              </w:divBdr>
              <w:divsChild>
                <w:div w:id="455758282">
                  <w:marLeft w:val="270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81880109">
      <w:bodyDiv w:val="1"/>
      <w:marLeft w:val="0"/>
      <w:marRight w:val="0"/>
      <w:marTop w:val="0"/>
      <w:marBottom w:val="0"/>
      <w:divBdr>
        <w:top w:val="none" w:sz="0" w:space="0" w:color="auto"/>
        <w:left w:val="none" w:sz="0" w:space="0" w:color="auto"/>
        <w:bottom w:val="none" w:sz="0" w:space="0" w:color="auto"/>
        <w:right w:val="none" w:sz="0" w:space="0" w:color="auto"/>
      </w:divBdr>
      <w:divsChild>
        <w:div w:id="1253397083">
          <w:marLeft w:val="547"/>
          <w:marRight w:val="0"/>
          <w:marTop w:val="77"/>
          <w:marBottom w:val="0"/>
          <w:divBdr>
            <w:top w:val="none" w:sz="0" w:space="0" w:color="auto"/>
            <w:left w:val="none" w:sz="0" w:space="0" w:color="auto"/>
            <w:bottom w:val="none" w:sz="0" w:space="0" w:color="auto"/>
            <w:right w:val="none" w:sz="0" w:space="0" w:color="auto"/>
          </w:divBdr>
        </w:div>
        <w:div w:id="909577567">
          <w:marLeft w:val="547"/>
          <w:marRight w:val="0"/>
          <w:marTop w:val="77"/>
          <w:marBottom w:val="0"/>
          <w:divBdr>
            <w:top w:val="none" w:sz="0" w:space="0" w:color="auto"/>
            <w:left w:val="none" w:sz="0" w:space="0" w:color="auto"/>
            <w:bottom w:val="none" w:sz="0" w:space="0" w:color="auto"/>
            <w:right w:val="none" w:sz="0" w:space="0" w:color="auto"/>
          </w:divBdr>
        </w:div>
        <w:div w:id="924220608">
          <w:marLeft w:val="547"/>
          <w:marRight w:val="0"/>
          <w:marTop w:val="77"/>
          <w:marBottom w:val="0"/>
          <w:divBdr>
            <w:top w:val="none" w:sz="0" w:space="0" w:color="auto"/>
            <w:left w:val="none" w:sz="0" w:space="0" w:color="auto"/>
            <w:bottom w:val="none" w:sz="0" w:space="0" w:color="auto"/>
            <w:right w:val="none" w:sz="0" w:space="0" w:color="auto"/>
          </w:divBdr>
        </w:div>
        <w:div w:id="628557997">
          <w:marLeft w:val="547"/>
          <w:marRight w:val="0"/>
          <w:marTop w:val="77"/>
          <w:marBottom w:val="0"/>
          <w:divBdr>
            <w:top w:val="none" w:sz="0" w:space="0" w:color="auto"/>
            <w:left w:val="none" w:sz="0" w:space="0" w:color="auto"/>
            <w:bottom w:val="none" w:sz="0" w:space="0" w:color="auto"/>
            <w:right w:val="none" w:sz="0" w:space="0" w:color="auto"/>
          </w:divBdr>
        </w:div>
        <w:div w:id="1666397345">
          <w:marLeft w:val="547"/>
          <w:marRight w:val="0"/>
          <w:marTop w:val="77"/>
          <w:marBottom w:val="0"/>
          <w:divBdr>
            <w:top w:val="none" w:sz="0" w:space="0" w:color="auto"/>
            <w:left w:val="none" w:sz="0" w:space="0" w:color="auto"/>
            <w:bottom w:val="none" w:sz="0" w:space="0" w:color="auto"/>
            <w:right w:val="none" w:sz="0" w:space="0" w:color="auto"/>
          </w:divBdr>
        </w:div>
        <w:div w:id="1673143999">
          <w:marLeft w:val="547"/>
          <w:marRight w:val="0"/>
          <w:marTop w:val="77"/>
          <w:marBottom w:val="0"/>
          <w:divBdr>
            <w:top w:val="none" w:sz="0" w:space="0" w:color="auto"/>
            <w:left w:val="none" w:sz="0" w:space="0" w:color="auto"/>
            <w:bottom w:val="none" w:sz="0" w:space="0" w:color="auto"/>
            <w:right w:val="none" w:sz="0" w:space="0" w:color="auto"/>
          </w:divBdr>
        </w:div>
        <w:div w:id="124356252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wlil@caerphilly.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jBqMyGx5nQAhVCWBQKHbmjAMEQjRwIBw&amp;url=http://www.zerowasteawards.com/page.php?article%3D767%26name%3D&amp;psig=AFQjCNFQASbAtJTvyI1zPb1AEShZhdqehw&amp;ust=147870797758732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EB2E6-3B3B-44A8-8AC3-F17692C1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6153</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41149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T LLOYD (Cwrt Rawlin Primary School)</cp:lastModifiedBy>
  <cp:revision>2</cp:revision>
  <cp:lastPrinted>2020-03-12T15:16:00Z</cp:lastPrinted>
  <dcterms:created xsi:type="dcterms:W3CDTF">2023-11-08T13:26:00Z</dcterms:created>
  <dcterms:modified xsi:type="dcterms:W3CDTF">2023-11-08T13:26:00Z</dcterms:modified>
</cp:coreProperties>
</file>